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158"/>
        <w:gridCol w:w="6300"/>
      </w:tblGrid>
      <w:tr w:rsidR="00B20BF3" w:rsidTr="00541C7E">
        <w:tc>
          <w:tcPr>
            <w:tcW w:w="4158" w:type="dxa"/>
            <w:tcBorders>
              <w:top w:val="nil"/>
              <w:left w:val="nil"/>
              <w:bottom w:val="nil"/>
              <w:right w:val="nil"/>
            </w:tcBorders>
          </w:tcPr>
          <w:p w:rsidR="00B20BF3" w:rsidRDefault="00B20BF3" w:rsidP="00B20BF3">
            <w:pPr>
              <w:spacing w:before="0" w:after="0"/>
              <w:ind w:right="-28" w:firstLine="0"/>
              <w:jc w:val="center"/>
              <w:rPr>
                <w:b/>
                <w:bCs/>
                <w:szCs w:val="28"/>
              </w:rPr>
            </w:pPr>
            <w:r w:rsidRPr="00692466">
              <w:rPr>
                <w:b/>
                <w:bCs/>
                <w:szCs w:val="28"/>
              </w:rPr>
              <w:t>ỦY BAN NHÂN DÂN</w:t>
            </w:r>
          </w:p>
          <w:p w:rsidR="00B20BF3" w:rsidRDefault="0054412D" w:rsidP="00B20BF3">
            <w:pPr>
              <w:spacing w:before="0" w:after="0"/>
              <w:ind w:right="-28" w:firstLine="0"/>
              <w:jc w:val="center"/>
              <w:rPr>
                <w:b/>
                <w:bCs/>
                <w:szCs w:val="28"/>
              </w:rPr>
            </w:pPr>
            <w:r w:rsidRPr="0054412D">
              <w:rPr>
                <w:noProof/>
                <w:szCs w:val="28"/>
              </w:rPr>
              <w:pict>
                <v:line id="Straight Connector 2" o:spid="_x0000_s1028" style="position:absolute;left:0;text-align:left;flip:y;z-index:251660288;visibility:visible;mso-wrap-distance-top:-3e-5mm;mso-wrap-distance-bottom:-3e-5mm" from="68.75pt,19.2pt" to="125.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"/>
              </w:pict>
            </w:r>
            <w:r w:rsidR="00B20BF3">
              <w:rPr>
                <w:b/>
                <w:bCs/>
                <w:szCs w:val="28"/>
              </w:rPr>
              <w:t>XÃ VẠN TRẠCH</w:t>
            </w:r>
          </w:p>
        </w:tc>
        <w:tc>
          <w:tcPr>
            <w:tcW w:w="6300" w:type="dxa"/>
            <w:tcBorders>
              <w:top w:val="nil"/>
              <w:left w:val="nil"/>
              <w:bottom w:val="nil"/>
              <w:right w:val="nil"/>
            </w:tcBorders>
          </w:tcPr>
          <w:p w:rsidR="00541C7E" w:rsidRDefault="00B20BF3" w:rsidP="00B20BF3">
            <w:pPr>
              <w:spacing w:before="0" w:after="0"/>
              <w:ind w:right="-28" w:firstLine="0"/>
              <w:jc w:val="center"/>
              <w:rPr>
                <w:b/>
                <w:bCs/>
                <w:szCs w:val="28"/>
              </w:rPr>
            </w:pPr>
            <w:r w:rsidRPr="00C67401">
              <w:rPr>
                <w:b/>
                <w:bCs/>
                <w:sz w:val="26"/>
                <w:szCs w:val="28"/>
              </w:rPr>
              <w:t>CỘNG HÒA XÃ HỘI CHỦ NGHĨA VIỆT NAM</w:t>
            </w:r>
            <w:r w:rsidRPr="00C67401">
              <w:rPr>
                <w:b/>
                <w:bCs/>
                <w:szCs w:val="28"/>
              </w:rPr>
              <w:t xml:space="preserve"> </w:t>
            </w:r>
          </w:p>
          <w:p w:rsidR="00B20BF3" w:rsidRDefault="00B20BF3" w:rsidP="00B20BF3">
            <w:pPr>
              <w:spacing w:before="0" w:after="0"/>
              <w:ind w:right="-28" w:firstLine="0"/>
              <w:jc w:val="center"/>
              <w:rPr>
                <w:b/>
                <w:bCs/>
                <w:szCs w:val="28"/>
              </w:rPr>
            </w:pPr>
            <w:r w:rsidRPr="00C67401">
              <w:rPr>
                <w:b/>
                <w:bCs/>
                <w:szCs w:val="28"/>
              </w:rPr>
              <w:t>Độc lập -Tự do - Hạnh phúc</w:t>
            </w:r>
          </w:p>
          <w:p w:rsidR="00B20BF3" w:rsidRDefault="0054412D" w:rsidP="00B20BF3">
            <w:pPr>
              <w:spacing w:before="0" w:after="0"/>
              <w:ind w:right="-28" w:firstLine="0"/>
              <w:jc w:val="center"/>
              <w:rPr>
                <w:b/>
                <w:bCs/>
                <w:szCs w:val="28"/>
              </w:rPr>
            </w:pPr>
            <w:r w:rsidRPr="0054412D">
              <w:rPr>
                <w:noProof/>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72.25pt;margin-top:2.2pt;width:162.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"/>
              </w:pict>
            </w:r>
          </w:p>
        </w:tc>
      </w:tr>
      <w:tr w:rsidR="00B20BF3" w:rsidTr="00541C7E">
        <w:tc>
          <w:tcPr>
            <w:tcW w:w="4158" w:type="dxa"/>
            <w:tcBorders>
              <w:top w:val="nil"/>
              <w:left w:val="nil"/>
              <w:bottom w:val="nil"/>
              <w:right w:val="nil"/>
            </w:tcBorders>
          </w:tcPr>
          <w:p w:rsidR="00B20BF3" w:rsidRDefault="00B20BF3" w:rsidP="00BE33AD">
            <w:pPr>
              <w:spacing w:before="0" w:after="0"/>
              <w:ind w:right="-28" w:firstLine="0"/>
              <w:jc w:val="center"/>
              <w:rPr>
                <w:b/>
                <w:bCs/>
                <w:szCs w:val="28"/>
              </w:rPr>
            </w:pPr>
            <w:r w:rsidRPr="00590443">
              <w:rPr>
                <w:szCs w:val="28"/>
              </w:rPr>
              <w:t>Số</w:t>
            </w:r>
            <w:r>
              <w:rPr>
                <w:szCs w:val="28"/>
              </w:rPr>
              <w:t xml:space="preserve">: </w:t>
            </w:r>
            <w:r w:rsidR="00BE33AD">
              <w:rPr>
                <w:szCs w:val="28"/>
              </w:rPr>
              <w:t>01</w:t>
            </w:r>
            <w:r>
              <w:rPr>
                <w:szCs w:val="28"/>
              </w:rPr>
              <w:t xml:space="preserve"> </w:t>
            </w:r>
            <w:r w:rsidRPr="00590443">
              <w:rPr>
                <w:szCs w:val="28"/>
              </w:rPr>
              <w:t>/</w:t>
            </w:r>
            <w:r>
              <w:rPr>
                <w:szCs w:val="28"/>
              </w:rPr>
              <w:t>PA-</w:t>
            </w:r>
            <w:r w:rsidRPr="00590443">
              <w:rPr>
                <w:szCs w:val="28"/>
              </w:rPr>
              <w:t>UBND</w:t>
            </w:r>
          </w:p>
        </w:tc>
        <w:tc>
          <w:tcPr>
            <w:tcW w:w="6300" w:type="dxa"/>
            <w:tcBorders>
              <w:top w:val="nil"/>
              <w:left w:val="nil"/>
              <w:bottom w:val="nil"/>
              <w:right w:val="nil"/>
            </w:tcBorders>
          </w:tcPr>
          <w:p w:rsidR="00B20BF3" w:rsidRDefault="00B20BF3" w:rsidP="00BE33AD">
            <w:pPr>
              <w:spacing w:before="0" w:after="0"/>
              <w:ind w:right="-28" w:firstLine="0"/>
              <w:jc w:val="center"/>
              <w:rPr>
                <w:b/>
                <w:bCs/>
                <w:szCs w:val="28"/>
              </w:rPr>
            </w:pPr>
            <w:r>
              <w:rPr>
                <w:i/>
                <w:iCs/>
                <w:szCs w:val="28"/>
              </w:rPr>
              <w:t>Vạn Trạch</w:t>
            </w:r>
            <w:r w:rsidRPr="00590443">
              <w:rPr>
                <w:i/>
                <w:iCs/>
                <w:szCs w:val="28"/>
              </w:rPr>
              <w:t xml:space="preserve">, ngày  </w:t>
            </w:r>
            <w:r w:rsidR="00BE33AD">
              <w:rPr>
                <w:i/>
                <w:iCs/>
                <w:szCs w:val="28"/>
              </w:rPr>
              <w:t>03</w:t>
            </w:r>
            <w:r w:rsidRPr="00590443">
              <w:rPr>
                <w:i/>
                <w:iCs/>
                <w:szCs w:val="28"/>
              </w:rPr>
              <w:t xml:space="preserve"> tháng </w:t>
            </w:r>
            <w:r>
              <w:rPr>
                <w:i/>
                <w:iCs/>
                <w:szCs w:val="28"/>
              </w:rPr>
              <w:t>7</w:t>
            </w:r>
            <w:r w:rsidRPr="00590443">
              <w:rPr>
                <w:i/>
                <w:iCs/>
                <w:szCs w:val="28"/>
              </w:rPr>
              <w:t xml:space="preserve"> năm 2019</w:t>
            </w:r>
          </w:p>
        </w:tc>
      </w:tr>
    </w:tbl>
    <w:p w:rsidR="00B20BF3" w:rsidRDefault="00B20BF3" w:rsidP="008350FB">
      <w:pPr>
        <w:spacing w:before="0" w:after="0"/>
        <w:ind w:right="-28" w:firstLine="0"/>
        <w:rPr>
          <w:b/>
          <w:bCs/>
          <w:szCs w:val="28"/>
        </w:rPr>
      </w:pPr>
    </w:p>
    <w:p w:rsidR="00BE33AD" w:rsidRDefault="00B20BF3" w:rsidP="00B20BF3">
      <w:pPr>
        <w:spacing w:before="0" w:after="0"/>
        <w:ind w:right="-28" w:firstLine="0"/>
        <w:rPr>
          <w:b/>
          <w:bCs/>
          <w:szCs w:val="28"/>
        </w:rPr>
      </w:pPr>
      <w:r>
        <w:rPr>
          <w:b/>
          <w:bCs/>
          <w:szCs w:val="28"/>
        </w:rPr>
        <w:tab/>
      </w:r>
      <w:r>
        <w:rPr>
          <w:b/>
          <w:bCs/>
          <w:szCs w:val="28"/>
        </w:rPr>
        <w:tab/>
      </w:r>
    </w:p>
    <w:p w:rsidR="00010A6B" w:rsidRPr="00B20BF3" w:rsidRDefault="00FE3CB2" w:rsidP="00BE33AD">
      <w:pPr>
        <w:spacing w:before="0" w:after="0"/>
        <w:ind w:right="-28" w:firstLine="0"/>
        <w:jc w:val="center"/>
        <w:rPr>
          <w:szCs w:val="28"/>
        </w:rPr>
      </w:pPr>
      <w:r w:rsidRPr="00010A6B">
        <w:rPr>
          <w:b/>
          <w:szCs w:val="28"/>
        </w:rPr>
        <w:t>PHƯƠNG ÁN</w:t>
      </w:r>
      <w:r w:rsidR="00B16309">
        <w:rPr>
          <w:b/>
          <w:szCs w:val="28"/>
        </w:rPr>
        <w:t xml:space="preserve"> </w:t>
      </w:r>
      <w:r w:rsidRPr="00332FAE">
        <w:rPr>
          <w:b/>
          <w:szCs w:val="28"/>
        </w:rPr>
        <w:t>SẮP XẾP ĐƠN VỊ HÀNH CHÍNH</w:t>
      </w:r>
    </w:p>
    <w:p w:rsidR="00FE3CB2" w:rsidRDefault="00010A6B" w:rsidP="00BE33AD">
      <w:pPr>
        <w:spacing w:before="0" w:after="0" w:line="320" w:lineRule="atLeast"/>
        <w:ind w:firstLine="0"/>
        <w:jc w:val="center"/>
        <w:rPr>
          <w:b/>
          <w:szCs w:val="28"/>
        </w:rPr>
      </w:pPr>
      <w:r>
        <w:rPr>
          <w:b/>
          <w:szCs w:val="28"/>
        </w:rPr>
        <w:t>XÃ VẠN TRẠCH, XÃ SƠN LỘC</w:t>
      </w:r>
    </w:p>
    <w:p w:rsidR="00010A6B" w:rsidRPr="00332FAE" w:rsidRDefault="00010A6B" w:rsidP="00BE33AD">
      <w:pPr>
        <w:spacing w:before="0" w:after="0" w:line="320" w:lineRule="atLeast"/>
        <w:ind w:firstLine="0"/>
        <w:jc w:val="center"/>
        <w:rPr>
          <w:b/>
          <w:szCs w:val="28"/>
        </w:rPr>
      </w:pPr>
      <w:r>
        <w:rPr>
          <w:b/>
          <w:szCs w:val="28"/>
        </w:rPr>
        <w:t>(thuộc diện phải sắp xếp theo quy định tại khoản 2 Điều 1 Nghị quyết số 653/2019/UBTVQH14)</w:t>
      </w:r>
    </w:p>
    <w:p w:rsidR="00FE3CB2" w:rsidRDefault="0054412D" w:rsidP="00FE3CB2">
      <w:pPr>
        <w:spacing w:before="0" w:after="0" w:line="360" w:lineRule="atLeast"/>
        <w:jc w:val="center"/>
        <w:rPr>
          <w:b/>
          <w:szCs w:val="28"/>
        </w:rPr>
      </w:pPr>
      <w:r w:rsidRPr="0054412D">
        <w:rPr>
          <w:rFonts w:ascii="Times New Roman Bold" w:hAnsi="Times New Roman Bold"/>
          <w:b/>
          <w:noProof/>
          <w:spacing w:val="4"/>
          <w:szCs w:val="28"/>
        </w:rPr>
        <w:pict>
          <v:line id="Straight Connector 3" o:spid="_x0000_s1027" style="position:absolute;left:0;text-align:left;z-index:251662336;visibility:visible" from="184.05pt,2.35pt" to="28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75tgEAAMMDAAAOAAAAZHJzL2Uyb0RvYy54bWysU8GOEzEMvSPxD1HudKatQK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" strokecolor="#4579b8 [3044]"/>
        </w:pict>
      </w:r>
    </w:p>
    <w:p w:rsidR="00FE3CB2" w:rsidRPr="00332FAE" w:rsidRDefault="00FE3CB2" w:rsidP="00FF6791">
      <w:pPr>
        <w:spacing w:before="0" w:after="0" w:line="240" w:lineRule="auto"/>
        <w:ind w:firstLine="0"/>
        <w:jc w:val="center"/>
        <w:rPr>
          <w:b/>
          <w:szCs w:val="28"/>
        </w:rPr>
      </w:pPr>
      <w:r w:rsidRPr="00332FAE">
        <w:rPr>
          <w:b/>
          <w:szCs w:val="28"/>
        </w:rPr>
        <w:t>PHẦN I</w:t>
      </w:r>
    </w:p>
    <w:p w:rsidR="00FE3CB2" w:rsidRDefault="00FF6791" w:rsidP="00FF6791">
      <w:pPr>
        <w:spacing w:before="0" w:after="0" w:line="240" w:lineRule="auto"/>
        <w:ind w:firstLine="0"/>
        <w:jc w:val="center"/>
        <w:rPr>
          <w:rFonts w:ascii="Times New Roman Bold" w:hAnsi="Times New Roman Bold"/>
          <w:b/>
          <w:spacing w:val="4"/>
          <w:szCs w:val="28"/>
        </w:rPr>
      </w:pPr>
      <w:r>
        <w:rPr>
          <w:rFonts w:ascii="Times New Roman Bold" w:hAnsi="Times New Roman Bold"/>
          <w:b/>
          <w:spacing w:val="4"/>
          <w:szCs w:val="28"/>
        </w:rPr>
        <w:t>HIỆN TRẠNG ĐVHC CẤP XÃ THUỘC DIỆN SẮP XẾP</w:t>
      </w:r>
    </w:p>
    <w:p w:rsidR="00FF6791" w:rsidRPr="00332FAE" w:rsidRDefault="00FF6791" w:rsidP="00FF6791">
      <w:pPr>
        <w:spacing w:before="0" w:after="0" w:line="240" w:lineRule="auto"/>
        <w:ind w:firstLine="0"/>
        <w:jc w:val="center"/>
        <w:rPr>
          <w:rFonts w:ascii="Times New Roman Bold" w:hAnsi="Times New Roman Bold"/>
          <w:b/>
          <w:spacing w:val="4"/>
          <w:szCs w:val="28"/>
        </w:rPr>
      </w:pPr>
      <w:r>
        <w:rPr>
          <w:rFonts w:ascii="Times New Roman Bold" w:hAnsi="Times New Roman Bold"/>
          <w:b/>
          <w:spacing w:val="4"/>
          <w:szCs w:val="28"/>
        </w:rPr>
        <w:t>VÀ CÁC ĐVHC CÙNG CẤP LIỀN KỀ CÓ LIÊN QUAN ĐẾN SẮP XẾP</w:t>
      </w:r>
    </w:p>
    <w:p w:rsidR="00FF6791" w:rsidRPr="004A4E3F" w:rsidRDefault="00FF6791" w:rsidP="00FF6791">
      <w:pPr>
        <w:spacing w:before="0" w:after="0" w:line="240" w:lineRule="auto"/>
        <w:rPr>
          <w:b/>
          <w:szCs w:val="28"/>
        </w:rPr>
      </w:pPr>
      <w:r w:rsidRPr="004A4E3F">
        <w:rPr>
          <w:b/>
          <w:szCs w:val="28"/>
        </w:rPr>
        <w:t>I. ĐVHC CẤP XÃ THUỘC DIỆN SẮP XẾP</w:t>
      </w:r>
    </w:p>
    <w:p w:rsidR="00FF6791" w:rsidRPr="004A4E3F" w:rsidRDefault="00FF6791" w:rsidP="00FF6791">
      <w:pPr>
        <w:spacing w:before="0" w:after="0" w:line="240" w:lineRule="auto"/>
        <w:rPr>
          <w:szCs w:val="28"/>
        </w:rPr>
      </w:pPr>
      <w:r w:rsidRPr="004A4E3F">
        <w:rPr>
          <w:szCs w:val="28"/>
        </w:rPr>
        <w:t>1. Tên ĐVHC: Xã Vạn Trạch;</w:t>
      </w:r>
    </w:p>
    <w:p w:rsidR="00FF6791" w:rsidRPr="004A4E3F" w:rsidRDefault="00FF6791" w:rsidP="00FF6791">
      <w:pPr>
        <w:spacing w:before="0" w:after="0" w:line="240" w:lineRule="auto"/>
        <w:rPr>
          <w:szCs w:val="28"/>
        </w:rPr>
      </w:pPr>
      <w:r w:rsidRPr="004A4E3F">
        <w:rPr>
          <w:szCs w:val="28"/>
        </w:rPr>
        <w:t>2. Thuộc khu vự</w:t>
      </w:r>
      <w:r w:rsidR="00B20BF3" w:rsidRPr="004A4E3F">
        <w:rPr>
          <w:szCs w:val="28"/>
        </w:rPr>
        <w:t>c: (Đ</w:t>
      </w:r>
      <w:r w:rsidRPr="004A4E3F">
        <w:rPr>
          <w:szCs w:val="28"/>
        </w:rPr>
        <w:t xml:space="preserve">ồng bằng, trung du): </w:t>
      </w:r>
    </w:p>
    <w:p w:rsidR="00FF6791" w:rsidRPr="004A4E3F" w:rsidRDefault="00FF6791" w:rsidP="00FF6791">
      <w:pPr>
        <w:spacing w:before="0" w:after="0" w:line="240" w:lineRule="auto"/>
        <w:rPr>
          <w:szCs w:val="28"/>
        </w:rPr>
      </w:pPr>
      <w:r w:rsidRPr="004A4E3F">
        <w:rPr>
          <w:szCs w:val="28"/>
        </w:rPr>
        <w:t>3. Diện tích tự</w:t>
      </w:r>
      <w:r w:rsidR="007A0254" w:rsidRPr="004A4E3F">
        <w:rPr>
          <w:szCs w:val="28"/>
        </w:rPr>
        <w:t xml:space="preserve"> nhiên: 27,838 km</w:t>
      </w:r>
      <w:r w:rsidR="007A0254" w:rsidRPr="004A4E3F">
        <w:rPr>
          <w:szCs w:val="28"/>
          <w:vertAlign w:val="superscript"/>
        </w:rPr>
        <w:t>2</w:t>
      </w:r>
    </w:p>
    <w:p w:rsidR="00FF6791" w:rsidRPr="004A4E3F" w:rsidRDefault="00FF6791" w:rsidP="00FF6791">
      <w:pPr>
        <w:spacing w:before="0" w:after="0" w:line="240" w:lineRule="auto"/>
        <w:rPr>
          <w:szCs w:val="28"/>
        </w:rPr>
      </w:pPr>
      <w:r w:rsidRPr="004A4E3F">
        <w:rPr>
          <w:szCs w:val="28"/>
        </w:rPr>
        <w:t>4. Dân số trung bình (</w:t>
      </w:r>
      <w:r w:rsidR="006E7A9E" w:rsidRPr="004A4E3F">
        <w:rPr>
          <w:szCs w:val="28"/>
        </w:rPr>
        <w:t>7.247</w:t>
      </w:r>
      <w:r w:rsidRPr="004A4E3F">
        <w:rPr>
          <w:szCs w:val="28"/>
        </w:rPr>
        <w:t>người):</w:t>
      </w:r>
    </w:p>
    <w:p w:rsidR="00FF6791" w:rsidRPr="004A4E3F" w:rsidRDefault="00FF6791" w:rsidP="00FF6791">
      <w:pPr>
        <w:spacing w:before="0" w:after="0" w:line="240" w:lineRule="auto"/>
        <w:rPr>
          <w:szCs w:val="28"/>
        </w:rPr>
      </w:pPr>
      <w:r w:rsidRPr="004A4E3F">
        <w:rPr>
          <w:szCs w:val="28"/>
        </w:rPr>
        <w:t>Trong đó:</w:t>
      </w:r>
    </w:p>
    <w:p w:rsidR="00FF6791" w:rsidRPr="004A4E3F" w:rsidRDefault="00FF6791" w:rsidP="00FF6791">
      <w:pPr>
        <w:spacing w:before="0" w:after="0" w:line="240" w:lineRule="auto"/>
        <w:rPr>
          <w:szCs w:val="28"/>
        </w:rPr>
      </w:pPr>
      <w:r w:rsidRPr="004A4E3F">
        <w:rPr>
          <w:szCs w:val="28"/>
        </w:rPr>
        <w:t>a, Dân số theo dân tộc:</w:t>
      </w:r>
      <w:r w:rsidR="006E7A9E" w:rsidRPr="004A4E3F">
        <w:rPr>
          <w:szCs w:val="28"/>
        </w:rPr>
        <w:t xml:space="preserve"> Không</w:t>
      </w:r>
    </w:p>
    <w:p w:rsidR="00FF6791" w:rsidRPr="004A4E3F" w:rsidRDefault="00FF6791" w:rsidP="00FF6791">
      <w:pPr>
        <w:spacing w:before="0" w:after="0" w:line="240" w:lineRule="auto"/>
        <w:rPr>
          <w:szCs w:val="28"/>
        </w:rPr>
      </w:pPr>
      <w:r w:rsidRPr="004A4E3F">
        <w:rPr>
          <w:szCs w:val="28"/>
        </w:rPr>
        <w:t>b, Dân số theo tôn giáo:</w:t>
      </w:r>
      <w:r w:rsidR="006E7A9E" w:rsidRPr="004A4E3F">
        <w:rPr>
          <w:szCs w:val="28"/>
        </w:rPr>
        <w:t xml:space="preserve"> Không</w:t>
      </w:r>
    </w:p>
    <w:p w:rsidR="00FF6791" w:rsidRPr="004A4E3F" w:rsidRDefault="00FF6791" w:rsidP="00FF6791">
      <w:pPr>
        <w:spacing w:before="0" w:after="0" w:line="240" w:lineRule="auto"/>
        <w:rPr>
          <w:szCs w:val="28"/>
        </w:rPr>
      </w:pPr>
      <w:r w:rsidRPr="004A4E3F">
        <w:rPr>
          <w:szCs w:val="28"/>
        </w:rPr>
        <w:t>5. Giáp ranh địa giới với các ĐVHC cùng cấp liền kề:</w:t>
      </w:r>
      <w:r w:rsidR="006E7A9E" w:rsidRPr="004A4E3F">
        <w:rPr>
          <w:szCs w:val="28"/>
        </w:rPr>
        <w:t xml:space="preserve"> Phía tây giáp xã Cự Nẫm, </w:t>
      </w:r>
      <w:r w:rsidR="0005458B" w:rsidRPr="004A4E3F">
        <w:rPr>
          <w:szCs w:val="28"/>
        </w:rPr>
        <w:t xml:space="preserve">phía tây nam giáp xã Phú Định, </w:t>
      </w:r>
      <w:r w:rsidR="006E7A9E" w:rsidRPr="004A4E3F">
        <w:rPr>
          <w:szCs w:val="28"/>
        </w:rPr>
        <w:t>phía nam giáp xã Tây Trạch, phía  đông  giáp xã Hoàn Trạch, phía đông bắc giáp xã Phú Trạch, phía bắc giáp xã Sơn Lộc.</w:t>
      </w:r>
    </w:p>
    <w:p w:rsidR="00FF6791" w:rsidRPr="004A4E3F" w:rsidRDefault="00FF6791" w:rsidP="00FF6791">
      <w:pPr>
        <w:spacing w:before="0" w:after="0" w:line="240" w:lineRule="auto"/>
        <w:rPr>
          <w:szCs w:val="28"/>
        </w:rPr>
      </w:pPr>
      <w:r w:rsidRPr="004A4E3F">
        <w:rPr>
          <w:szCs w:val="28"/>
        </w:rPr>
        <w:t>6. Hiện trạng tổ chức bộ máy của hệ thống chính trị và đội ngũ cán bộ, công chức cấp xã, người hoạt động không chuyên trách ở cấp xã, ở thôn, tổ dân phố. Bao gồm:</w:t>
      </w:r>
    </w:p>
    <w:p w:rsidR="00FF6791" w:rsidRPr="004A4E3F" w:rsidRDefault="00FF6791" w:rsidP="00FF6791">
      <w:pPr>
        <w:spacing w:before="0" w:after="0" w:line="240" w:lineRule="auto"/>
        <w:rPr>
          <w:szCs w:val="28"/>
        </w:rPr>
      </w:pPr>
      <w:r w:rsidRPr="004A4E3F">
        <w:rPr>
          <w:szCs w:val="28"/>
        </w:rPr>
        <w:t>a, Các cơ quan của Đả</w:t>
      </w:r>
      <w:r w:rsidR="001A161B" w:rsidRPr="004A4E3F">
        <w:rPr>
          <w:szCs w:val="28"/>
        </w:rPr>
        <w:t>ng: 3 người (1 Bí thư, 1 Phó BTTT, 1 VPCU)</w:t>
      </w:r>
    </w:p>
    <w:p w:rsidR="00FF6791" w:rsidRPr="004A4E3F" w:rsidRDefault="00FF6791" w:rsidP="00FF6791">
      <w:pPr>
        <w:spacing w:before="0" w:after="0" w:line="240" w:lineRule="auto"/>
        <w:rPr>
          <w:szCs w:val="28"/>
        </w:rPr>
      </w:pPr>
      <w:r w:rsidRPr="004A4E3F">
        <w:rPr>
          <w:szCs w:val="28"/>
        </w:rPr>
        <w:t>b, Các cơ quan chính quyền (HĐND&amp;UBND):</w:t>
      </w:r>
      <w:r w:rsidR="001A161B" w:rsidRPr="004A4E3F">
        <w:rPr>
          <w:szCs w:val="28"/>
        </w:rPr>
        <w:t xml:space="preserve"> 2</w:t>
      </w:r>
      <w:r w:rsidR="004730F7" w:rsidRPr="004A4E3F">
        <w:rPr>
          <w:szCs w:val="28"/>
        </w:rPr>
        <w:t>3</w:t>
      </w:r>
      <w:r w:rsidR="001A161B" w:rsidRPr="004A4E3F">
        <w:rPr>
          <w:szCs w:val="28"/>
        </w:rPr>
        <w:t xml:space="preserve"> người, gồm: 1 PCT HĐND, 1 CTUBND, 1 PCT UBND; </w:t>
      </w:r>
      <w:r w:rsidR="004730F7" w:rsidRPr="004A4E3F">
        <w:rPr>
          <w:szCs w:val="28"/>
        </w:rPr>
        <w:t>10 công chức, 1 Quyền CHTQS; 9 cán bộ không chuyên trách, gồm: 2 phó công an, 3 công an viên thường trực, 1 văn thư, thủ quỹ, 1 cán bộ phụ trách NTM, 1 cán bộ khuyến nông, 1 cán bộ thú y.</w:t>
      </w:r>
    </w:p>
    <w:p w:rsidR="00FF6791" w:rsidRPr="004A4E3F" w:rsidRDefault="00FF6791" w:rsidP="00FF6791">
      <w:pPr>
        <w:spacing w:before="0" w:after="0" w:line="240" w:lineRule="auto"/>
        <w:rPr>
          <w:szCs w:val="28"/>
        </w:rPr>
      </w:pPr>
      <w:r w:rsidRPr="004A4E3F">
        <w:rPr>
          <w:szCs w:val="28"/>
        </w:rPr>
        <w:t>c, UBMTTQVN và các tổ chức đoàn thể</w:t>
      </w:r>
      <w:r w:rsidR="004730F7" w:rsidRPr="004A4E3F">
        <w:rPr>
          <w:szCs w:val="28"/>
        </w:rPr>
        <w:t>: 1</w:t>
      </w:r>
      <w:r w:rsidR="00FC58D0" w:rsidRPr="004A4E3F">
        <w:rPr>
          <w:szCs w:val="28"/>
        </w:rPr>
        <w:t>7</w:t>
      </w:r>
      <w:r w:rsidR="004730F7" w:rsidRPr="004A4E3F">
        <w:rPr>
          <w:szCs w:val="28"/>
        </w:rPr>
        <w:t xml:space="preserve"> cán bộ các đoàn thể</w:t>
      </w:r>
      <w:r w:rsidR="007A0254" w:rsidRPr="004A4E3F">
        <w:rPr>
          <w:szCs w:val="28"/>
        </w:rPr>
        <w:t>, Trong đó có 5</w:t>
      </w:r>
      <w:r w:rsidR="00FC58D0" w:rsidRPr="004A4E3F">
        <w:rPr>
          <w:szCs w:val="28"/>
        </w:rPr>
        <w:t xml:space="preserve"> trưởng</w:t>
      </w:r>
      <w:r w:rsidR="007A0254" w:rsidRPr="004A4E3F">
        <w:rPr>
          <w:szCs w:val="28"/>
        </w:rPr>
        <w:t>, 5 phó</w:t>
      </w:r>
      <w:r w:rsidR="00FC58D0" w:rsidRPr="004A4E3F">
        <w:rPr>
          <w:szCs w:val="28"/>
        </w:rPr>
        <w:t xml:space="preserve"> các đoàn thể  chính trị ở xã. </w:t>
      </w:r>
      <w:r w:rsidR="007B788C" w:rsidRPr="004A4E3F">
        <w:rPr>
          <w:szCs w:val="28"/>
        </w:rPr>
        <w:t>7 hội xã hội (Khuyến học, Cao tuổi, Hội Chữ thập đỏ, Hội Làm vườn, Hội Nạn nhân chất độc da cam/dioxin, Hội bảo trợ người tàn tật và trẻ mồ côi, Hội Cựu TNXP)</w:t>
      </w:r>
    </w:p>
    <w:p w:rsidR="00FF6791" w:rsidRPr="004A4E3F" w:rsidRDefault="007B788C" w:rsidP="00FF6791">
      <w:pPr>
        <w:spacing w:before="0" w:after="0" w:line="240" w:lineRule="auto"/>
        <w:rPr>
          <w:szCs w:val="28"/>
        </w:rPr>
      </w:pPr>
      <w:r w:rsidRPr="004A4E3F">
        <w:rPr>
          <w:szCs w:val="28"/>
        </w:rPr>
        <w:t>d, Thôn</w:t>
      </w:r>
      <w:r w:rsidR="00FF6791" w:rsidRPr="004A4E3F">
        <w:rPr>
          <w:szCs w:val="28"/>
        </w:rPr>
        <w:t>:</w:t>
      </w:r>
      <w:r w:rsidRPr="004A4E3F">
        <w:rPr>
          <w:szCs w:val="28"/>
        </w:rPr>
        <w:t xml:space="preserve"> (12 thôn), 36 người, gồm: 12 bí thư chi bộ kiêm trưởng thôn, 12 trưởng ban CTMT, 12 công an viên.</w:t>
      </w:r>
    </w:p>
    <w:p w:rsidR="001660D5" w:rsidRPr="004A4E3F" w:rsidRDefault="001660D5" w:rsidP="00FF6791">
      <w:pPr>
        <w:spacing w:before="0" w:after="0" w:line="240" w:lineRule="auto"/>
        <w:rPr>
          <w:b/>
          <w:szCs w:val="28"/>
        </w:rPr>
      </w:pPr>
      <w:r w:rsidRPr="004A4E3F">
        <w:rPr>
          <w:b/>
          <w:szCs w:val="28"/>
        </w:rPr>
        <w:t>II. CÁC ĐVHC CẤP XÃ LIÊN QUAN ĐẾN VIỆC SẮP XẾP</w:t>
      </w:r>
    </w:p>
    <w:p w:rsidR="001660D5" w:rsidRPr="004A4E3F" w:rsidRDefault="007B788C" w:rsidP="001660D5">
      <w:pPr>
        <w:spacing w:before="0" w:after="0" w:line="240" w:lineRule="auto"/>
        <w:rPr>
          <w:szCs w:val="28"/>
        </w:rPr>
      </w:pPr>
      <w:r w:rsidRPr="004A4E3F">
        <w:rPr>
          <w:szCs w:val="28"/>
        </w:rPr>
        <w:t>1. Tên ĐVHC: Xã Sơn Lộc</w:t>
      </w:r>
      <w:r w:rsidR="001660D5" w:rsidRPr="004A4E3F">
        <w:rPr>
          <w:szCs w:val="28"/>
        </w:rPr>
        <w:t>;</w:t>
      </w:r>
    </w:p>
    <w:p w:rsidR="001660D5" w:rsidRPr="004A4E3F" w:rsidRDefault="001660D5" w:rsidP="001660D5">
      <w:pPr>
        <w:spacing w:before="0" w:after="0" w:line="240" w:lineRule="auto"/>
        <w:rPr>
          <w:szCs w:val="28"/>
        </w:rPr>
      </w:pPr>
      <w:r w:rsidRPr="004A4E3F">
        <w:rPr>
          <w:szCs w:val="28"/>
        </w:rPr>
        <w:t xml:space="preserve">2. Thuộc khu vực: (miền núi, trung du): </w:t>
      </w:r>
    </w:p>
    <w:p w:rsidR="001660D5" w:rsidRPr="004A4E3F" w:rsidRDefault="001660D5" w:rsidP="001660D5">
      <w:pPr>
        <w:spacing w:before="0" w:after="0" w:line="240" w:lineRule="auto"/>
        <w:rPr>
          <w:szCs w:val="28"/>
        </w:rPr>
      </w:pPr>
      <w:r w:rsidRPr="004A4E3F">
        <w:rPr>
          <w:szCs w:val="28"/>
        </w:rPr>
        <w:t>3. Diện tích tự nhiên (km</w:t>
      </w:r>
      <w:r w:rsidRPr="004A4E3F">
        <w:rPr>
          <w:szCs w:val="28"/>
          <w:vertAlign w:val="superscript"/>
        </w:rPr>
        <w:t>2</w:t>
      </w:r>
      <w:r w:rsidRPr="004A4E3F">
        <w:rPr>
          <w:szCs w:val="28"/>
        </w:rPr>
        <w:t>):</w:t>
      </w:r>
      <w:r w:rsidR="0024592C" w:rsidRPr="004A4E3F">
        <w:rPr>
          <w:szCs w:val="28"/>
        </w:rPr>
        <w:t xml:space="preserve"> 12,2</w:t>
      </w:r>
    </w:p>
    <w:p w:rsidR="001660D5" w:rsidRPr="004A4E3F" w:rsidRDefault="001660D5" w:rsidP="001660D5">
      <w:pPr>
        <w:spacing w:before="0" w:after="0" w:line="240" w:lineRule="auto"/>
        <w:rPr>
          <w:szCs w:val="28"/>
        </w:rPr>
      </w:pPr>
      <w:r w:rsidRPr="004A4E3F">
        <w:rPr>
          <w:szCs w:val="28"/>
        </w:rPr>
        <w:t>4. Dân số trung bình (người):</w:t>
      </w:r>
      <w:r w:rsidR="0024592C" w:rsidRPr="004A4E3F">
        <w:rPr>
          <w:szCs w:val="28"/>
        </w:rPr>
        <w:t xml:space="preserve"> 2.568</w:t>
      </w:r>
    </w:p>
    <w:p w:rsidR="001660D5" w:rsidRPr="004A4E3F" w:rsidRDefault="001660D5" w:rsidP="001660D5">
      <w:pPr>
        <w:spacing w:before="0" w:after="0" w:line="240" w:lineRule="auto"/>
        <w:rPr>
          <w:szCs w:val="28"/>
        </w:rPr>
      </w:pPr>
      <w:r w:rsidRPr="004A4E3F">
        <w:rPr>
          <w:szCs w:val="28"/>
        </w:rPr>
        <w:t>Trong đó:</w:t>
      </w:r>
    </w:p>
    <w:p w:rsidR="001660D5" w:rsidRPr="004A4E3F" w:rsidRDefault="001660D5" w:rsidP="001660D5">
      <w:pPr>
        <w:spacing w:before="0" w:after="0" w:line="240" w:lineRule="auto"/>
        <w:rPr>
          <w:szCs w:val="28"/>
        </w:rPr>
      </w:pPr>
      <w:r w:rsidRPr="004A4E3F">
        <w:rPr>
          <w:szCs w:val="28"/>
        </w:rPr>
        <w:t>a, Dân số theo dân tộc:</w:t>
      </w:r>
      <w:r w:rsidR="0024592C" w:rsidRPr="004A4E3F">
        <w:rPr>
          <w:szCs w:val="28"/>
        </w:rPr>
        <w:t xml:space="preserve"> Không</w:t>
      </w:r>
    </w:p>
    <w:p w:rsidR="001660D5" w:rsidRPr="004A4E3F" w:rsidRDefault="001660D5" w:rsidP="001660D5">
      <w:pPr>
        <w:spacing w:before="0" w:after="0" w:line="240" w:lineRule="auto"/>
        <w:rPr>
          <w:szCs w:val="28"/>
        </w:rPr>
      </w:pPr>
      <w:r w:rsidRPr="004A4E3F">
        <w:rPr>
          <w:szCs w:val="28"/>
        </w:rPr>
        <w:t>b, Dân số theo tôn giáo:</w:t>
      </w:r>
      <w:r w:rsidR="0024592C" w:rsidRPr="004A4E3F">
        <w:rPr>
          <w:szCs w:val="28"/>
        </w:rPr>
        <w:t xml:space="preserve"> Không</w:t>
      </w:r>
    </w:p>
    <w:p w:rsidR="001660D5" w:rsidRPr="004A4E3F" w:rsidRDefault="001660D5" w:rsidP="001660D5">
      <w:pPr>
        <w:spacing w:before="0" w:after="0" w:line="240" w:lineRule="auto"/>
        <w:rPr>
          <w:szCs w:val="28"/>
        </w:rPr>
      </w:pPr>
      <w:r w:rsidRPr="004A4E3F">
        <w:rPr>
          <w:szCs w:val="28"/>
        </w:rPr>
        <w:lastRenderedPageBreak/>
        <w:t>5. Giáp ranh địa giới với các ĐVHC cùng cấp liền kề:</w:t>
      </w:r>
      <w:r w:rsidR="0024592C" w:rsidRPr="004A4E3F">
        <w:rPr>
          <w:szCs w:val="28"/>
        </w:rPr>
        <w:t xml:space="preserve"> Phía đông giáp xã Phú Trạch, phía bắc giáp xã Thanh Trạch, Bắc Trạch, phía </w:t>
      </w:r>
      <w:r w:rsidR="004466D5" w:rsidRPr="004A4E3F">
        <w:rPr>
          <w:szCs w:val="28"/>
        </w:rPr>
        <w:t>Tây giáp xã Cự Nẫm, phía nam giáp xã Vạn Trạch.</w:t>
      </w:r>
    </w:p>
    <w:p w:rsidR="001660D5" w:rsidRPr="004A4E3F" w:rsidRDefault="001660D5" w:rsidP="001660D5">
      <w:pPr>
        <w:spacing w:before="0" w:after="0" w:line="240" w:lineRule="auto"/>
        <w:rPr>
          <w:szCs w:val="28"/>
        </w:rPr>
      </w:pPr>
      <w:r w:rsidRPr="004A4E3F">
        <w:rPr>
          <w:szCs w:val="28"/>
        </w:rPr>
        <w:t>6. Hiện trạng tổ chức bộ máy của hệ thống chính trị và đội ngũ cán bộ, công chức cấp xã, người hoạt động không chuyên trách ở cấp xã, ở thôn, tổ dân phố. Bao gồm:</w:t>
      </w:r>
    </w:p>
    <w:p w:rsidR="00DA56D6" w:rsidRPr="004A4E3F" w:rsidRDefault="00DA56D6" w:rsidP="00DA56D6">
      <w:pPr>
        <w:spacing w:before="0" w:after="0" w:line="240" w:lineRule="auto"/>
        <w:rPr>
          <w:szCs w:val="28"/>
        </w:rPr>
      </w:pPr>
      <w:r w:rsidRPr="004A4E3F">
        <w:rPr>
          <w:szCs w:val="28"/>
        </w:rPr>
        <w:t>a, Các cơ quan của Đảng: 3 người (1 Bí thư, 1 Phó BTTT, 1 VPCU)</w:t>
      </w:r>
    </w:p>
    <w:p w:rsidR="00DA56D6" w:rsidRPr="004A4E3F" w:rsidRDefault="00DA56D6" w:rsidP="00DA56D6">
      <w:pPr>
        <w:spacing w:before="0" w:after="0" w:line="240" w:lineRule="auto"/>
        <w:rPr>
          <w:szCs w:val="28"/>
        </w:rPr>
      </w:pPr>
      <w:r w:rsidRPr="004A4E3F">
        <w:rPr>
          <w:szCs w:val="28"/>
        </w:rPr>
        <w:t>b, Các cơ quan chính quyền (HĐND&amp;UBND): 1</w:t>
      </w:r>
      <w:r w:rsidR="004A23D2" w:rsidRPr="004A4E3F">
        <w:rPr>
          <w:szCs w:val="28"/>
        </w:rPr>
        <w:t>9</w:t>
      </w:r>
      <w:r w:rsidRPr="004A4E3F">
        <w:rPr>
          <w:szCs w:val="28"/>
        </w:rPr>
        <w:t xml:space="preserve"> người, gồm: 1 PCT HĐND, 1 CTUBND, 1 PCT UBND; 9 công chức, 7 cán bộ không chuyên trách, gồm: 1 phó công an, 3 công an viên thường trực, 1 văn thư, thủ quỹ, 1 cán bộ khuyến nông, 1 cán bộ thú y.</w:t>
      </w:r>
    </w:p>
    <w:p w:rsidR="00DA56D6" w:rsidRPr="004A4E3F" w:rsidRDefault="00DA56D6" w:rsidP="00DA56D6">
      <w:pPr>
        <w:spacing w:before="0" w:after="0" w:line="240" w:lineRule="auto"/>
        <w:rPr>
          <w:szCs w:val="28"/>
        </w:rPr>
      </w:pPr>
      <w:r w:rsidRPr="004A4E3F">
        <w:rPr>
          <w:szCs w:val="28"/>
        </w:rPr>
        <w:t>c, UBMTTQVN và các tổ chức đoàn thể: 17 cán bộ các đoàn thể, Trong đó có 5 trưởng, 5 phó các đoàn thể  chính trị ở xã. 7 hội xã hội (Khuyến học, Cao tuổi, Hội Chữ thập đỏ, Hội Làm vườn, Hội Nạn nhân chất độc da cam/dioxin, Hội bảo trợ người tàn tật và trẻ mồ côi, Hội Cựu TNXP)</w:t>
      </w:r>
    </w:p>
    <w:p w:rsidR="00DA56D6" w:rsidRPr="004A4E3F" w:rsidRDefault="00DA56D6" w:rsidP="00DA56D6">
      <w:pPr>
        <w:spacing w:before="0" w:after="0" w:line="240" w:lineRule="auto"/>
        <w:rPr>
          <w:szCs w:val="28"/>
        </w:rPr>
      </w:pPr>
      <w:r w:rsidRPr="004A4E3F">
        <w:rPr>
          <w:szCs w:val="28"/>
        </w:rPr>
        <w:t>d, Thôn: (</w:t>
      </w:r>
      <w:r w:rsidR="00DA73A9" w:rsidRPr="004A4E3F">
        <w:rPr>
          <w:szCs w:val="28"/>
        </w:rPr>
        <w:t>5</w:t>
      </w:r>
      <w:r w:rsidRPr="004A4E3F">
        <w:rPr>
          <w:szCs w:val="28"/>
        </w:rPr>
        <w:t xml:space="preserve"> thôn), </w:t>
      </w:r>
      <w:r w:rsidR="00DA73A9" w:rsidRPr="004A4E3F">
        <w:rPr>
          <w:szCs w:val="28"/>
        </w:rPr>
        <w:t>15</w:t>
      </w:r>
      <w:r w:rsidRPr="004A4E3F">
        <w:rPr>
          <w:szCs w:val="28"/>
        </w:rPr>
        <w:t xml:space="preserve"> người, gồm: </w:t>
      </w:r>
      <w:r w:rsidR="00DA73A9" w:rsidRPr="004A4E3F">
        <w:rPr>
          <w:szCs w:val="28"/>
        </w:rPr>
        <w:t>5</w:t>
      </w:r>
      <w:r w:rsidRPr="004A4E3F">
        <w:rPr>
          <w:szCs w:val="28"/>
        </w:rPr>
        <w:t xml:space="preserve"> bí thư chi bộ kiêm trưở</w:t>
      </w:r>
      <w:r w:rsidR="00DA73A9" w:rsidRPr="004A4E3F">
        <w:rPr>
          <w:szCs w:val="28"/>
        </w:rPr>
        <w:t>ng ban CTMT</w:t>
      </w:r>
      <w:r w:rsidRPr="004A4E3F">
        <w:rPr>
          <w:szCs w:val="28"/>
        </w:rPr>
        <w:t xml:space="preserve">, </w:t>
      </w:r>
      <w:r w:rsidR="00DA73A9" w:rsidRPr="004A4E3F">
        <w:rPr>
          <w:szCs w:val="28"/>
        </w:rPr>
        <w:t>5</w:t>
      </w:r>
      <w:r w:rsidRPr="004A4E3F">
        <w:rPr>
          <w:szCs w:val="28"/>
        </w:rPr>
        <w:t xml:space="preserve"> trưở</w:t>
      </w:r>
      <w:r w:rsidR="00DA73A9" w:rsidRPr="004A4E3F">
        <w:rPr>
          <w:szCs w:val="28"/>
        </w:rPr>
        <w:t>ng thôn</w:t>
      </w:r>
      <w:r w:rsidRPr="004A4E3F">
        <w:rPr>
          <w:szCs w:val="28"/>
        </w:rPr>
        <w:t xml:space="preserve">, </w:t>
      </w:r>
      <w:r w:rsidR="00DA73A9" w:rsidRPr="004A4E3F">
        <w:rPr>
          <w:szCs w:val="28"/>
        </w:rPr>
        <w:t>5</w:t>
      </w:r>
      <w:r w:rsidRPr="004A4E3F">
        <w:rPr>
          <w:szCs w:val="28"/>
        </w:rPr>
        <w:t xml:space="preserve"> công an viên.</w:t>
      </w:r>
    </w:p>
    <w:p w:rsidR="001660D5" w:rsidRDefault="001660D5" w:rsidP="001660D5">
      <w:pPr>
        <w:spacing w:before="0" w:after="0" w:line="240" w:lineRule="auto"/>
        <w:jc w:val="center"/>
        <w:rPr>
          <w:b/>
          <w:szCs w:val="28"/>
        </w:rPr>
      </w:pPr>
    </w:p>
    <w:p w:rsidR="00FF6791" w:rsidRPr="00AD6C5D" w:rsidRDefault="001660D5" w:rsidP="001660D5">
      <w:pPr>
        <w:spacing w:before="0" w:after="0" w:line="240" w:lineRule="auto"/>
        <w:jc w:val="center"/>
        <w:rPr>
          <w:b/>
          <w:szCs w:val="28"/>
        </w:rPr>
      </w:pPr>
      <w:r w:rsidRPr="00AD6C5D">
        <w:rPr>
          <w:b/>
          <w:szCs w:val="28"/>
        </w:rPr>
        <w:t>Phần II</w:t>
      </w:r>
    </w:p>
    <w:p w:rsidR="001660D5" w:rsidRPr="00AD6C5D" w:rsidRDefault="001660D5" w:rsidP="001660D5">
      <w:pPr>
        <w:spacing w:before="0" w:after="0" w:line="240" w:lineRule="auto"/>
        <w:jc w:val="center"/>
        <w:rPr>
          <w:b/>
          <w:szCs w:val="28"/>
        </w:rPr>
      </w:pPr>
      <w:r w:rsidRPr="00AD6C5D">
        <w:rPr>
          <w:b/>
          <w:szCs w:val="28"/>
        </w:rPr>
        <w:t>PHƯƠNG ÁN SẮP XẾP ĐVHC CẤP XÃ</w:t>
      </w:r>
    </w:p>
    <w:p w:rsidR="001660D5" w:rsidRPr="00AD6C5D" w:rsidRDefault="001660D5" w:rsidP="00FF6791">
      <w:pPr>
        <w:spacing w:before="0" w:after="0" w:line="240" w:lineRule="auto"/>
        <w:rPr>
          <w:b/>
          <w:sz w:val="26"/>
          <w:szCs w:val="26"/>
        </w:rPr>
      </w:pPr>
    </w:p>
    <w:p w:rsidR="001660D5" w:rsidRPr="00AD6C5D" w:rsidRDefault="001660D5" w:rsidP="00FF6791">
      <w:pPr>
        <w:spacing w:before="0" w:after="0" w:line="240" w:lineRule="auto"/>
        <w:rPr>
          <w:b/>
          <w:sz w:val="26"/>
          <w:szCs w:val="26"/>
        </w:rPr>
      </w:pPr>
      <w:r w:rsidRPr="00AD6C5D">
        <w:rPr>
          <w:b/>
          <w:sz w:val="26"/>
          <w:szCs w:val="26"/>
        </w:rPr>
        <w:t>I. CƠ SỞ VÀ LÝ DO CỦA PHƯƠNG ÁN SẮP XẾP ĐVHC CẤP XÃ</w:t>
      </w:r>
    </w:p>
    <w:p w:rsidR="00FE3CB2" w:rsidRPr="00332FAE" w:rsidRDefault="00FE3CB2" w:rsidP="004A4E3F">
      <w:pPr>
        <w:autoSpaceDE w:val="0"/>
        <w:autoSpaceDN w:val="0"/>
        <w:adjustRightInd w:val="0"/>
        <w:spacing w:beforeLines="20" w:afterLines="20" w:line="252" w:lineRule="auto"/>
        <w:rPr>
          <w:szCs w:val="28"/>
        </w:rPr>
      </w:pPr>
      <w:r w:rsidRPr="00332FAE">
        <w:rPr>
          <w:b/>
          <w:szCs w:val="28"/>
        </w:rPr>
        <w:t>1. Cơ sở</w:t>
      </w:r>
      <w:r w:rsidR="00B3750E">
        <w:rPr>
          <w:b/>
          <w:szCs w:val="28"/>
        </w:rPr>
        <w:t xml:space="preserve"> pháp lý</w:t>
      </w:r>
    </w:p>
    <w:p w:rsidR="00FE3CB2" w:rsidRPr="00332FAE" w:rsidRDefault="00FE3CB2" w:rsidP="004A4E3F">
      <w:pPr>
        <w:autoSpaceDE w:val="0"/>
        <w:autoSpaceDN w:val="0"/>
        <w:adjustRightInd w:val="0"/>
        <w:spacing w:beforeLines="20" w:afterLines="20" w:line="252" w:lineRule="auto"/>
        <w:rPr>
          <w:szCs w:val="28"/>
        </w:rPr>
      </w:pPr>
      <w:r w:rsidRPr="00332FAE">
        <w:rPr>
          <w:szCs w:val="28"/>
        </w:rPr>
        <w:t>- Luật Tổ chức chính quyền địa phương ngày 19 tháng 6 năm 2015.</w:t>
      </w:r>
    </w:p>
    <w:p w:rsidR="00FE3CB2" w:rsidRPr="00332FAE" w:rsidRDefault="00FE3CB2" w:rsidP="004A4E3F">
      <w:pPr>
        <w:autoSpaceDE w:val="0"/>
        <w:autoSpaceDN w:val="0"/>
        <w:adjustRightInd w:val="0"/>
        <w:spacing w:beforeLines="20" w:afterLines="20" w:line="252" w:lineRule="auto"/>
        <w:rPr>
          <w:szCs w:val="28"/>
        </w:rPr>
      </w:pPr>
      <w:r w:rsidRPr="00332FAE">
        <w:rPr>
          <w:szCs w:val="28"/>
        </w:rPr>
        <w:t xml:space="preserve">- </w:t>
      </w:r>
      <w:r w:rsidRPr="00332FAE">
        <w:rPr>
          <w:spacing w:val="2"/>
          <w:szCs w:val="28"/>
        </w:rPr>
        <w:t>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rsidR="00FE3CB2" w:rsidRPr="000B0E03" w:rsidRDefault="00FE3CB2" w:rsidP="004A4E3F">
      <w:pPr>
        <w:autoSpaceDE w:val="0"/>
        <w:autoSpaceDN w:val="0"/>
        <w:adjustRightInd w:val="0"/>
        <w:spacing w:beforeLines="20" w:afterLines="20" w:line="252" w:lineRule="auto"/>
        <w:rPr>
          <w:spacing w:val="2"/>
          <w:szCs w:val="28"/>
        </w:rPr>
      </w:pPr>
      <w:r w:rsidRPr="000B0E03">
        <w:rPr>
          <w:spacing w:val="2"/>
          <w:szCs w:val="28"/>
        </w:rPr>
        <w:t xml:space="preserve">- Nghị quyết số 37-NQ/TW ngày 24/12/2018 của Bộ Chính trị về việc sắp xếp các đơn vị hành chính cấp huyện và cấp xã (sau đây gọi là Nghị quyết số 37-NQ/TW). </w:t>
      </w:r>
      <w:bookmarkStart w:id="0" w:name="_Hlk521775953"/>
    </w:p>
    <w:p w:rsidR="00FE3CB2" w:rsidRPr="00332FAE" w:rsidRDefault="00FE3CB2" w:rsidP="004A4E3F">
      <w:pPr>
        <w:spacing w:beforeLines="20" w:afterLines="20" w:line="252" w:lineRule="auto"/>
        <w:rPr>
          <w:szCs w:val="28"/>
          <w:lang w:val="vi-VN"/>
        </w:rPr>
      </w:pPr>
      <w:r w:rsidRPr="00332FAE">
        <w:rPr>
          <w:szCs w:val="28"/>
          <w:lang w:val="vi-VN"/>
        </w:rPr>
        <w:t>- Nghị quyết số 1211/2016/UBTVQH13 ngày 25/5/2016 của Ủy ban Thường vụ Quốc hội về tiêu chuẩn của đơn vị hành chính và phân loại đơn vị hành chính.</w:t>
      </w:r>
    </w:p>
    <w:p w:rsidR="00FE3CB2" w:rsidRPr="00332FAE" w:rsidRDefault="00FE3CB2" w:rsidP="004A4E3F">
      <w:pPr>
        <w:autoSpaceDE w:val="0"/>
        <w:autoSpaceDN w:val="0"/>
        <w:adjustRightInd w:val="0"/>
        <w:spacing w:beforeLines="20" w:afterLines="20" w:line="252" w:lineRule="auto"/>
        <w:rPr>
          <w:szCs w:val="28"/>
          <w:lang w:val="vi-VN"/>
        </w:rPr>
      </w:pPr>
      <w:r w:rsidRPr="00332FAE">
        <w:rPr>
          <w:szCs w:val="28"/>
          <w:lang w:val="vi-VN"/>
        </w:rPr>
        <w:t>- Nghị quyết số 653/2019/UBTVQH14 ngày 12/3/2019 của UBTV Quốc hội về việc sắp xếp các đơn vị hành chính cấp huyện, cấp xã trong giai đoạn 2019 - 2021 (sau đây gọi là Nghị quyết số 653/2019/UBTVQH14).</w:t>
      </w:r>
    </w:p>
    <w:p w:rsidR="00B3750E" w:rsidRPr="00B3750E" w:rsidRDefault="00B3750E" w:rsidP="004A4E3F">
      <w:pPr>
        <w:spacing w:beforeLines="20" w:afterLines="20" w:line="252" w:lineRule="auto"/>
        <w:rPr>
          <w:rFonts w:eastAsia="Times New Roman"/>
          <w:bCs/>
          <w:szCs w:val="28"/>
          <w:lang w:val="vi-VN"/>
        </w:rPr>
      </w:pPr>
      <w:r w:rsidRPr="00332FAE">
        <w:rPr>
          <w:szCs w:val="28"/>
          <w:lang w:val="vi-VN"/>
        </w:rPr>
        <w:t xml:space="preserve">- </w:t>
      </w:r>
      <w:r w:rsidRPr="00332FAE">
        <w:rPr>
          <w:rFonts w:eastAsia="Times New Roman"/>
          <w:bCs/>
          <w:szCs w:val="28"/>
          <w:lang w:val="vi-VN"/>
        </w:rPr>
        <w:t>Nghị định số 54/2018/NĐ-CP ngày 16/4/2018 của Chính phủ hướng dẫn việc lấy ý kiến cử tri về thành lập, giải thể, nhập, chia, điều chỉnh địa giới đơn vị hành chính.</w:t>
      </w:r>
    </w:p>
    <w:p w:rsidR="00B3750E" w:rsidRPr="00B3750E" w:rsidRDefault="00B3750E" w:rsidP="004A4E3F">
      <w:pPr>
        <w:spacing w:beforeLines="20" w:afterLines="20" w:line="252" w:lineRule="auto"/>
        <w:rPr>
          <w:rFonts w:eastAsia="Times New Roman"/>
          <w:bCs/>
          <w:szCs w:val="28"/>
          <w:lang w:val="vi-VN"/>
        </w:rPr>
      </w:pPr>
      <w:r w:rsidRPr="00B3750E">
        <w:rPr>
          <w:rFonts w:eastAsia="Times New Roman"/>
          <w:bCs/>
          <w:szCs w:val="28"/>
          <w:lang w:val="vi-VN"/>
        </w:rPr>
        <w:t>- Nghị quyết số 32/NQ-CP ngày 14/5/2019 của Chính phủ ba</w:t>
      </w:r>
      <w:r>
        <w:rPr>
          <w:rFonts w:eastAsia="Times New Roman"/>
          <w:bCs/>
          <w:szCs w:val="28"/>
          <w:lang w:val="vi-VN"/>
        </w:rPr>
        <w:t>n hành kế ho</w:t>
      </w:r>
      <w:r w:rsidRPr="00B3750E">
        <w:rPr>
          <w:rFonts w:eastAsia="Times New Roman"/>
          <w:bCs/>
          <w:szCs w:val="28"/>
          <w:lang w:val="vi-VN"/>
        </w:rPr>
        <w:t>ạch thực hiện sắp xếp các đơn vị hành chính cấp huyện, cấp xã trong giai đoạn 2019 – 2021.</w:t>
      </w:r>
    </w:p>
    <w:p w:rsidR="00B3750E" w:rsidRPr="00B3750E" w:rsidRDefault="00B3750E" w:rsidP="004A4E3F">
      <w:pPr>
        <w:spacing w:beforeLines="20" w:afterLines="20" w:line="252" w:lineRule="auto"/>
        <w:rPr>
          <w:rFonts w:eastAsia="Times New Roman"/>
          <w:bCs/>
          <w:szCs w:val="28"/>
          <w:lang w:val="vi-VN"/>
        </w:rPr>
      </w:pPr>
      <w:r w:rsidRPr="00B3750E">
        <w:rPr>
          <w:rFonts w:eastAsia="Times New Roman"/>
          <w:bCs/>
          <w:szCs w:val="28"/>
          <w:lang w:val="vi-VN"/>
        </w:rPr>
        <w:t>- Công văn số 2115/BNV-CQĐP ngày 16/5</w:t>
      </w:r>
      <w:r>
        <w:rPr>
          <w:rFonts w:eastAsia="Times New Roman"/>
          <w:bCs/>
          <w:szCs w:val="28"/>
          <w:lang w:val="vi-VN"/>
        </w:rPr>
        <w:t>/2019 của Bộ Nội vụ về việc hư</w:t>
      </w:r>
      <w:r w:rsidRPr="00B3750E">
        <w:rPr>
          <w:rFonts w:eastAsia="Times New Roman"/>
          <w:bCs/>
          <w:szCs w:val="28"/>
          <w:lang w:val="vi-VN"/>
        </w:rPr>
        <w:t xml:space="preserve">ớng dẫn mẫu hồ sơ đề án sắp xếp các ĐVHC cấp huyện, cấp xã </w:t>
      </w:r>
      <w:r w:rsidR="001660D5">
        <w:rPr>
          <w:rFonts w:eastAsia="Times New Roman"/>
          <w:bCs/>
          <w:szCs w:val="28"/>
          <w:lang w:val="vi-VN"/>
        </w:rPr>
        <w:t>thực hiện trong giai đoạn 2019 -</w:t>
      </w:r>
      <w:r w:rsidRPr="00B3750E">
        <w:rPr>
          <w:rFonts w:eastAsia="Times New Roman"/>
          <w:bCs/>
          <w:szCs w:val="28"/>
          <w:lang w:val="vi-VN"/>
        </w:rPr>
        <w:t xml:space="preserve"> 2021.</w:t>
      </w:r>
    </w:p>
    <w:p w:rsidR="000E5332" w:rsidRPr="008E5678" w:rsidRDefault="000E5332" w:rsidP="004A4E3F">
      <w:pPr>
        <w:spacing w:beforeLines="20" w:afterLines="20" w:line="252" w:lineRule="auto"/>
        <w:rPr>
          <w:rFonts w:eastAsia="Times New Roman"/>
          <w:bCs/>
          <w:szCs w:val="28"/>
          <w:lang w:val="vi-VN"/>
        </w:rPr>
      </w:pPr>
      <w:r w:rsidRPr="008E5678">
        <w:rPr>
          <w:rFonts w:eastAsia="Times New Roman"/>
          <w:bCs/>
          <w:szCs w:val="28"/>
          <w:lang w:val="vi-VN"/>
        </w:rPr>
        <w:t>- Thông báo số 1083-BT/TU ngày 12/4/2019 của Ban Thường vụ Tỉnh ủy</w:t>
      </w:r>
      <w:r w:rsidR="003E613D" w:rsidRPr="00852082">
        <w:rPr>
          <w:rFonts w:eastAsia="Times New Roman"/>
          <w:bCs/>
          <w:szCs w:val="28"/>
          <w:lang w:val="vi-VN"/>
        </w:rPr>
        <w:t xml:space="preserve"> Quảng Bình</w:t>
      </w:r>
      <w:r w:rsidRPr="008E5678">
        <w:rPr>
          <w:rFonts w:eastAsia="Times New Roman"/>
          <w:bCs/>
          <w:szCs w:val="28"/>
          <w:lang w:val="vi-VN"/>
        </w:rPr>
        <w:t xml:space="preserve"> về việc sắp xếp các đơn vị hành chính cấp xã từ nay đến năm 2021.</w:t>
      </w:r>
    </w:p>
    <w:p w:rsidR="000C4568" w:rsidRDefault="00FE3CB2" w:rsidP="004A4E3F">
      <w:pPr>
        <w:autoSpaceDE w:val="0"/>
        <w:autoSpaceDN w:val="0"/>
        <w:adjustRightInd w:val="0"/>
        <w:spacing w:beforeLines="20" w:afterLines="20" w:line="252" w:lineRule="auto"/>
        <w:rPr>
          <w:b/>
          <w:szCs w:val="28"/>
          <w:lang w:val="vi-VN"/>
        </w:rPr>
      </w:pPr>
      <w:r w:rsidRPr="008350FB">
        <w:rPr>
          <w:b/>
          <w:szCs w:val="28"/>
          <w:lang w:val="vi-VN"/>
        </w:rPr>
        <w:t xml:space="preserve">2. </w:t>
      </w:r>
      <w:r w:rsidR="001660D5" w:rsidRPr="004A4E3F">
        <w:rPr>
          <w:b/>
          <w:szCs w:val="28"/>
          <w:lang w:val="vi-VN"/>
        </w:rPr>
        <w:t>Lý do sắp xếp</w:t>
      </w:r>
    </w:p>
    <w:p w:rsidR="00FE3CB2" w:rsidRPr="000C4568" w:rsidRDefault="001B5233" w:rsidP="004A4E3F">
      <w:pPr>
        <w:autoSpaceDE w:val="0"/>
        <w:autoSpaceDN w:val="0"/>
        <w:adjustRightInd w:val="0"/>
        <w:spacing w:beforeLines="20" w:afterLines="20" w:line="252" w:lineRule="auto"/>
        <w:rPr>
          <w:b/>
          <w:szCs w:val="28"/>
          <w:lang w:val="vi-VN"/>
        </w:rPr>
      </w:pPr>
      <w:r w:rsidRPr="004A4E3F">
        <w:rPr>
          <w:szCs w:val="28"/>
          <w:lang w:val="vi-VN"/>
        </w:rPr>
        <w:lastRenderedPageBreak/>
        <w:t>Xã Vạn Trạch, xã Sơn Lộc</w:t>
      </w:r>
      <w:r w:rsidR="007B788C" w:rsidRPr="004A4E3F">
        <w:rPr>
          <w:szCs w:val="28"/>
          <w:lang w:val="vi-VN"/>
        </w:rPr>
        <w:t xml:space="preserve"> </w:t>
      </w:r>
      <w:r w:rsidR="007B788C" w:rsidRPr="004A4E3F">
        <w:rPr>
          <w:color w:val="FF0000"/>
          <w:szCs w:val="28"/>
          <w:lang w:val="vi-VN"/>
        </w:rPr>
        <w:t xml:space="preserve"> </w:t>
      </w:r>
      <w:r w:rsidRPr="004A4E3F">
        <w:rPr>
          <w:color w:val="000000"/>
          <w:szCs w:val="28"/>
          <w:lang w:val="vi-VN"/>
        </w:rPr>
        <w:t>có diện tích tự nhiên và quy mô dân số chưa đạt 50% tiêu chuẩn quy định tại Nghị quyết số 1211/2016/UBTVQH13</w:t>
      </w:r>
      <w:r w:rsidR="007B788C" w:rsidRPr="004A4E3F">
        <w:rPr>
          <w:color w:val="000000"/>
          <w:szCs w:val="28"/>
          <w:lang w:val="vi-VN"/>
        </w:rPr>
        <w:t xml:space="preserve"> </w:t>
      </w:r>
      <w:r w:rsidRPr="004A4E3F">
        <w:rPr>
          <w:color w:val="000000"/>
          <w:szCs w:val="28"/>
          <w:lang w:val="vi-VN"/>
        </w:rPr>
        <w:t>ngày 25/5/2016 của Ủy ban Thường vụ Quốc hội về tiêu chuẩn của đơn vị hành chính và phân loại đơn vị hành chính.</w:t>
      </w:r>
    </w:p>
    <w:bookmarkEnd w:id="0"/>
    <w:p w:rsidR="0084512D" w:rsidRPr="004A4E3F" w:rsidRDefault="00FE3CB2" w:rsidP="004A4E3F">
      <w:pPr>
        <w:spacing w:beforeLines="20" w:afterLines="20" w:line="252" w:lineRule="auto"/>
        <w:rPr>
          <w:b/>
          <w:sz w:val="26"/>
          <w:szCs w:val="26"/>
          <w:lang w:val="vi-VN"/>
        </w:rPr>
      </w:pPr>
      <w:r w:rsidRPr="00AD6C5D">
        <w:rPr>
          <w:b/>
          <w:sz w:val="26"/>
          <w:szCs w:val="26"/>
          <w:lang w:val="vi-VN"/>
        </w:rPr>
        <w:t xml:space="preserve">II. </w:t>
      </w:r>
      <w:r w:rsidR="0084512D" w:rsidRPr="004A4E3F">
        <w:rPr>
          <w:b/>
          <w:sz w:val="26"/>
          <w:szCs w:val="26"/>
          <w:lang w:val="vi-VN"/>
        </w:rPr>
        <w:t>PHƯƠNG ÁN SẮP XẾP ĐVHC CẤP XÃ</w:t>
      </w:r>
    </w:p>
    <w:p w:rsidR="0084512D" w:rsidRPr="004A4E3F" w:rsidRDefault="00FE3CB2" w:rsidP="00AD6C5D">
      <w:pPr>
        <w:rPr>
          <w:lang w:val="vi-VN"/>
        </w:rPr>
      </w:pPr>
      <w:r w:rsidRPr="002064FF">
        <w:rPr>
          <w:spacing w:val="-2"/>
          <w:szCs w:val="28"/>
          <w:lang w:val="vi-VN"/>
        </w:rPr>
        <w:t>Căn cứ nguyên tắc chỉ đạo, mục tiêu, nhiệm vụ giải pháp của Nghị quyết số 37-NQ/TW của Bộ Chính trị và các nguyên tắc sắp xếp được quy định tại Nghị quyết số 653/2019/UBTVQH14</w:t>
      </w:r>
      <w:r w:rsidR="007E7B27" w:rsidRPr="007E7B27">
        <w:rPr>
          <w:spacing w:val="-2"/>
          <w:szCs w:val="28"/>
          <w:lang w:val="vi-VN"/>
        </w:rPr>
        <w:t xml:space="preserve"> của Ủy ban Thường vụ Quốc hội</w:t>
      </w:r>
      <w:r w:rsidR="00260B3D" w:rsidRPr="002064FF">
        <w:rPr>
          <w:spacing w:val="-2"/>
          <w:szCs w:val="28"/>
          <w:lang w:val="vi-VN"/>
        </w:rPr>
        <w:t>; Nghị quyết số 32/NQ-CP ngày 14/5/2019 của Chính phủ ban ban hành Kế hoạch thực hiện sắp xếp các đơn vị hành chính cấp huyện, cấp xã trong giai đoạn 2019 - 2021</w:t>
      </w:r>
      <w:r w:rsidR="000E5332" w:rsidRPr="002064FF">
        <w:rPr>
          <w:spacing w:val="-2"/>
          <w:szCs w:val="28"/>
          <w:lang w:val="vi-VN"/>
        </w:rPr>
        <w:t xml:space="preserve"> và Chủ trương của Ban Thường vụ Tỉnh ủy tại </w:t>
      </w:r>
      <w:r w:rsidR="000E5332" w:rsidRPr="002064FF">
        <w:rPr>
          <w:rFonts w:eastAsia="Times New Roman"/>
          <w:bCs/>
          <w:spacing w:val="-2"/>
          <w:szCs w:val="28"/>
          <w:lang w:val="vi-VN"/>
        </w:rPr>
        <w:t>Thông báo số 1083-BT/TU ngày 12/4/2019 về việc sắp xếp các đơn vị hành chính cấp xã từ nay đến năm 2021</w:t>
      </w:r>
      <w:r w:rsidRPr="002064FF">
        <w:rPr>
          <w:spacing w:val="-2"/>
          <w:szCs w:val="28"/>
          <w:lang w:val="vi-VN"/>
        </w:rPr>
        <w:t xml:space="preserve">, </w:t>
      </w:r>
      <w:r w:rsidR="0084512D" w:rsidRPr="004A4E3F">
        <w:rPr>
          <w:spacing w:val="-2"/>
          <w:szCs w:val="28"/>
          <w:lang w:val="vi-VN"/>
        </w:rPr>
        <w:t>huyện Bố Trạch</w:t>
      </w:r>
      <w:r w:rsidRPr="002064FF">
        <w:rPr>
          <w:spacing w:val="-2"/>
          <w:szCs w:val="28"/>
          <w:lang w:val="vi-VN"/>
        </w:rPr>
        <w:t xml:space="preserve"> xây dựng phương án </w:t>
      </w:r>
      <w:r w:rsidR="0084512D" w:rsidRPr="004A4E3F">
        <w:rPr>
          <w:spacing w:val="-2"/>
          <w:szCs w:val="28"/>
          <w:lang w:val="vi-VN"/>
        </w:rPr>
        <w:t>sáp nhập xã Sơn Lộc vào xã Vạn Trạch</w:t>
      </w:r>
      <w:r w:rsidR="007B788C" w:rsidRPr="004A4E3F">
        <w:rPr>
          <w:spacing w:val="-2"/>
          <w:szCs w:val="28"/>
          <w:lang w:val="vi-VN"/>
        </w:rPr>
        <w:t xml:space="preserve"> </w:t>
      </w:r>
      <w:r w:rsidR="0084512D" w:rsidRPr="004A4E3F">
        <w:rPr>
          <w:lang w:val="vi-VN"/>
        </w:rPr>
        <w:t>thành đơn vị hành chính mới</w:t>
      </w:r>
      <w:r w:rsidR="00F07023" w:rsidRPr="004A4E3F">
        <w:rPr>
          <w:lang w:val="vi-VN"/>
        </w:rPr>
        <w:t>.</w:t>
      </w:r>
    </w:p>
    <w:p w:rsidR="000C4568" w:rsidRPr="00AD6C5D" w:rsidRDefault="000C4568" w:rsidP="000C4568">
      <w:pPr>
        <w:ind w:firstLine="720"/>
        <w:rPr>
          <w:b/>
          <w:sz w:val="26"/>
          <w:szCs w:val="26"/>
          <w:lang w:val="nl-NL"/>
        </w:rPr>
      </w:pPr>
      <w:r w:rsidRPr="00AD6C5D">
        <w:rPr>
          <w:b/>
          <w:sz w:val="26"/>
          <w:szCs w:val="26"/>
          <w:lang w:val="nl-NL"/>
        </w:rPr>
        <w:t>III. KẾT QUẢ SAU KHI SẮP XẾP ĐVHC CẤP XÃ</w:t>
      </w:r>
    </w:p>
    <w:p w:rsidR="000C4568" w:rsidRPr="004A4E3F" w:rsidRDefault="000C4568" w:rsidP="004A4E3F">
      <w:pPr>
        <w:spacing w:beforeLines="20" w:afterLines="20" w:line="252" w:lineRule="auto"/>
        <w:ind w:firstLine="680"/>
        <w:rPr>
          <w:lang w:val="nl-NL"/>
        </w:rPr>
      </w:pPr>
      <w:r w:rsidRPr="004A4E3F">
        <w:rPr>
          <w:lang w:val="nl-NL"/>
        </w:rPr>
        <w:t>1. Tên ĐVHC mớ</w:t>
      </w:r>
      <w:r w:rsidR="007B788C" w:rsidRPr="004A4E3F">
        <w:rPr>
          <w:lang w:val="nl-NL"/>
        </w:rPr>
        <w:t>i hì</w:t>
      </w:r>
      <w:r w:rsidRPr="004A4E3F">
        <w:rPr>
          <w:lang w:val="nl-NL"/>
        </w:rPr>
        <w:t>nh thành sau sắp xếp:</w:t>
      </w:r>
      <w:r w:rsidR="007B788C" w:rsidRPr="004A4E3F">
        <w:rPr>
          <w:lang w:val="nl-NL"/>
        </w:rPr>
        <w:t xml:space="preserve"> Xã Vạn Trạch</w:t>
      </w:r>
    </w:p>
    <w:p w:rsidR="000C4568" w:rsidRPr="004A4E3F" w:rsidRDefault="000C4568" w:rsidP="004A4E3F">
      <w:pPr>
        <w:spacing w:beforeLines="20" w:afterLines="20" w:line="252" w:lineRule="auto"/>
        <w:ind w:firstLine="680"/>
        <w:rPr>
          <w:lang w:val="nl-NL"/>
        </w:rPr>
      </w:pPr>
      <w:r w:rsidRPr="004A4E3F">
        <w:rPr>
          <w:lang w:val="nl-NL"/>
        </w:rPr>
        <w:t>2. Thuộc khu vự</w:t>
      </w:r>
      <w:r w:rsidR="007B788C" w:rsidRPr="004A4E3F">
        <w:rPr>
          <w:lang w:val="nl-NL"/>
        </w:rPr>
        <w:t>c</w:t>
      </w:r>
      <w:r w:rsidR="00EE4CFA" w:rsidRPr="004A4E3F">
        <w:rPr>
          <w:lang w:val="nl-NL"/>
        </w:rPr>
        <w:t>: Đ</w:t>
      </w:r>
      <w:r w:rsidRPr="004A4E3F">
        <w:rPr>
          <w:lang w:val="nl-NL"/>
        </w:rPr>
        <w:t>ồng bằng, trung du</w:t>
      </w:r>
      <w:r w:rsidR="00EE4CFA" w:rsidRPr="004A4E3F">
        <w:rPr>
          <w:lang w:val="nl-NL"/>
        </w:rPr>
        <w:t>, miền núi</w:t>
      </w:r>
    </w:p>
    <w:p w:rsidR="000C4568" w:rsidRPr="004A4E3F" w:rsidRDefault="000C4568" w:rsidP="004A4E3F">
      <w:pPr>
        <w:spacing w:beforeLines="20" w:afterLines="20" w:line="252" w:lineRule="auto"/>
        <w:ind w:firstLine="680"/>
        <w:rPr>
          <w:lang w:val="nl-NL"/>
        </w:rPr>
      </w:pPr>
      <w:r w:rsidRPr="004A4E3F">
        <w:rPr>
          <w:lang w:val="nl-NL"/>
        </w:rPr>
        <w:t>3. Diện tích tự</w:t>
      </w:r>
      <w:r w:rsidR="00CE67CD" w:rsidRPr="004A4E3F">
        <w:rPr>
          <w:lang w:val="nl-NL"/>
        </w:rPr>
        <w:t xml:space="preserve"> nhiên </w:t>
      </w:r>
      <w:r w:rsidRPr="004A4E3F">
        <w:rPr>
          <w:lang w:val="nl-NL"/>
        </w:rPr>
        <w:t>của ĐVHC mới hình thành sau sắp xế</w:t>
      </w:r>
      <w:r w:rsidR="00EE4CFA" w:rsidRPr="004A4E3F">
        <w:rPr>
          <w:lang w:val="nl-NL"/>
        </w:rPr>
        <w:t>p: 40,038</w:t>
      </w:r>
      <w:r w:rsidR="00CE67CD" w:rsidRPr="004A4E3F">
        <w:rPr>
          <w:lang w:val="nl-NL"/>
        </w:rPr>
        <w:t xml:space="preserve"> km</w:t>
      </w:r>
      <w:r w:rsidR="00CE67CD" w:rsidRPr="004A4E3F">
        <w:rPr>
          <w:vertAlign w:val="superscript"/>
          <w:lang w:val="nl-NL"/>
        </w:rPr>
        <w:t>2</w:t>
      </w:r>
    </w:p>
    <w:p w:rsidR="000C4568" w:rsidRPr="004A4E3F" w:rsidRDefault="000C4568" w:rsidP="004A4E3F">
      <w:pPr>
        <w:spacing w:beforeLines="20" w:afterLines="20" w:line="252" w:lineRule="auto"/>
        <w:ind w:firstLine="680"/>
        <w:rPr>
          <w:lang w:val="nl-NL"/>
        </w:rPr>
      </w:pPr>
      <w:r w:rsidRPr="004A4E3F">
        <w:rPr>
          <w:lang w:val="nl-NL"/>
        </w:rPr>
        <w:t>4. Dân số trung bình của ĐVHC mới hình thành sau sắp xếp</w:t>
      </w:r>
      <w:r w:rsidR="00EE4CFA" w:rsidRPr="004A4E3F">
        <w:rPr>
          <w:lang w:val="nl-NL"/>
        </w:rPr>
        <w:t>:</w:t>
      </w:r>
      <w:r w:rsidR="00CE67CD" w:rsidRPr="004A4E3F">
        <w:rPr>
          <w:lang w:val="nl-NL"/>
        </w:rPr>
        <w:t xml:space="preserve"> 9.805 người</w:t>
      </w:r>
    </w:p>
    <w:p w:rsidR="000C4568" w:rsidRPr="004A4E3F" w:rsidRDefault="000C4568" w:rsidP="004A4E3F">
      <w:pPr>
        <w:spacing w:beforeLines="20" w:afterLines="20" w:line="252" w:lineRule="auto"/>
        <w:ind w:firstLine="680"/>
        <w:rPr>
          <w:lang w:val="nl-NL"/>
        </w:rPr>
      </w:pPr>
      <w:r w:rsidRPr="004A4E3F">
        <w:rPr>
          <w:lang w:val="nl-NL"/>
        </w:rPr>
        <w:t>5. Địa giới hành chính của ĐVHC mới hình thành sau sắp xếp:</w:t>
      </w:r>
      <w:r w:rsidR="0005458B" w:rsidRPr="004A4E3F">
        <w:rPr>
          <w:lang w:val="nl-NL"/>
        </w:rPr>
        <w:t xml:space="preserve"> Phía bắc giáp xã Thanh Trạch, Bắc Trạch, phía đông giáp xã Phú Trạch, Hoàn trạch (Hải Trạch mới, TT Hoàn Lão mới), phía nam giáp xã Tây Trạch, phía tây nam giáp xã Phú Định, phía tây giáp xã Cự Nẫm.</w:t>
      </w:r>
    </w:p>
    <w:p w:rsidR="000C4568" w:rsidRPr="004A4E3F" w:rsidRDefault="000C4568" w:rsidP="004A4E3F">
      <w:pPr>
        <w:spacing w:beforeLines="20" w:afterLines="20" w:line="252" w:lineRule="auto"/>
        <w:ind w:firstLine="680"/>
        <w:rPr>
          <w:lang w:val="nl-NL"/>
        </w:rPr>
      </w:pPr>
      <w:r w:rsidRPr="004A4E3F">
        <w:rPr>
          <w:lang w:val="nl-NL"/>
        </w:rPr>
        <w:t>6. Trụ sở làm việc của các cơ quan, tổ chức trong hệ thống chính trị, trung tâm dịch vụ hành chính công của ĐVHC mới hình thành sau sắp xếp:</w:t>
      </w:r>
      <w:r w:rsidR="007B788C" w:rsidRPr="004A4E3F">
        <w:rPr>
          <w:lang w:val="nl-NL"/>
        </w:rPr>
        <w:t xml:space="preserve"> Xã Vạn Trạch</w:t>
      </w:r>
    </w:p>
    <w:p w:rsidR="00FE3CB2" w:rsidRPr="00AD6C5D" w:rsidRDefault="000C4568" w:rsidP="004A4E3F">
      <w:pPr>
        <w:spacing w:beforeLines="20" w:afterLines="20" w:line="252" w:lineRule="auto"/>
        <w:ind w:firstLine="0"/>
        <w:rPr>
          <w:b/>
          <w:sz w:val="26"/>
          <w:szCs w:val="26"/>
          <w:lang w:val="vi-VN"/>
        </w:rPr>
      </w:pPr>
      <w:r w:rsidRPr="00AD6C5D">
        <w:rPr>
          <w:b/>
          <w:sz w:val="26"/>
          <w:szCs w:val="26"/>
          <w:lang w:val="vi-VN"/>
        </w:rPr>
        <w:tab/>
      </w:r>
      <w:r w:rsidRPr="004A4E3F">
        <w:rPr>
          <w:b/>
          <w:sz w:val="26"/>
          <w:szCs w:val="26"/>
          <w:lang w:val="vi-VN"/>
        </w:rPr>
        <w:t xml:space="preserve">IV. </w:t>
      </w:r>
      <w:r w:rsidR="00FE3CB2" w:rsidRPr="00AD6C5D">
        <w:rPr>
          <w:b/>
          <w:sz w:val="26"/>
          <w:szCs w:val="26"/>
          <w:lang w:val="vi-VN"/>
        </w:rPr>
        <w:t>SẮP XẾP TỔ CHỨC BỘ MÁY, BỐ TRÍ ĐỘI NGŨ CÁN BỘ, CÔNG CHỨ</w:t>
      </w:r>
      <w:r w:rsidRPr="00AD6C5D">
        <w:rPr>
          <w:b/>
          <w:sz w:val="26"/>
          <w:szCs w:val="26"/>
          <w:lang w:val="vi-VN"/>
        </w:rPr>
        <w:t xml:space="preserve">C CẤP XÃ, NGƯỜI HOẠT ĐỘNG KHÔNG CHUYÊN TRÁCH </w:t>
      </w:r>
      <w:r w:rsidRPr="004A4E3F">
        <w:rPr>
          <w:b/>
          <w:sz w:val="26"/>
          <w:szCs w:val="26"/>
          <w:lang w:val="vi-VN"/>
        </w:rPr>
        <w:t xml:space="preserve">Ở </w:t>
      </w:r>
      <w:r w:rsidRPr="00AD6C5D">
        <w:rPr>
          <w:b/>
          <w:sz w:val="26"/>
          <w:szCs w:val="26"/>
          <w:lang w:val="vi-VN"/>
        </w:rPr>
        <w:t>CẤP XÃ</w:t>
      </w:r>
      <w:r w:rsidRPr="004A4E3F">
        <w:rPr>
          <w:b/>
          <w:sz w:val="26"/>
          <w:szCs w:val="26"/>
          <w:lang w:val="vi-VN"/>
        </w:rPr>
        <w:t>, Ở THÔN, TỔ DÂN PHỐ</w:t>
      </w:r>
      <w:r w:rsidR="00FE3CB2" w:rsidRPr="00AD6C5D">
        <w:rPr>
          <w:b/>
          <w:sz w:val="26"/>
          <w:szCs w:val="26"/>
          <w:lang w:val="vi-VN"/>
        </w:rPr>
        <w:t>VÀ GIẢI QUYẾT CHẾ ĐỘ, CHÍNH SÁCH ĐỐI VỚI NHỮNG TRƯỜNG HỢP DÔI DƯ DO SẮP XẾP</w:t>
      </w:r>
    </w:p>
    <w:p w:rsidR="00FE3CB2" w:rsidRPr="0002266E" w:rsidRDefault="00FE3CB2" w:rsidP="004A4E3F">
      <w:pPr>
        <w:spacing w:beforeLines="20" w:afterLines="20" w:line="252" w:lineRule="auto"/>
        <w:rPr>
          <w:szCs w:val="28"/>
          <w:lang w:val="vi-VN"/>
        </w:rPr>
      </w:pPr>
      <w:r w:rsidRPr="0002266E">
        <w:rPr>
          <w:szCs w:val="28"/>
          <w:lang w:val="vi-VN"/>
        </w:rPr>
        <w:t>1. Phương án sắp xếp, kiện toàn tổ chức bộ máy, tổ chức, đơn vị tại ĐVHC cấp xã mới hình thành sau khi sắp xếp:</w:t>
      </w:r>
    </w:p>
    <w:p w:rsidR="00FE3CB2" w:rsidRPr="00332FAE" w:rsidRDefault="00FE3CB2" w:rsidP="004A4E3F">
      <w:pPr>
        <w:shd w:val="clear" w:color="auto" w:fill="FFFFFF"/>
        <w:spacing w:beforeLines="20" w:afterLines="20" w:line="252" w:lineRule="auto"/>
        <w:rPr>
          <w:rFonts w:eastAsia="Times New Roman"/>
          <w:szCs w:val="28"/>
          <w:lang w:val="vi-VN"/>
        </w:rPr>
      </w:pPr>
      <w:r w:rsidRPr="00332FAE">
        <w:rPr>
          <w:rFonts w:eastAsia="Times New Roman"/>
          <w:szCs w:val="28"/>
          <w:lang w:val="vi-VN"/>
        </w:rPr>
        <w:t xml:space="preserve">Tạm dừng việc bầu, </w:t>
      </w:r>
      <w:r w:rsidRPr="008350FB">
        <w:rPr>
          <w:rFonts w:eastAsia="Times New Roman"/>
          <w:szCs w:val="28"/>
          <w:lang w:val="vi-VN"/>
        </w:rPr>
        <w:t>phê chuẩn</w:t>
      </w:r>
      <w:r w:rsidRPr="00332FAE">
        <w:rPr>
          <w:rFonts w:eastAsia="Times New Roman"/>
          <w:szCs w:val="28"/>
          <w:lang w:val="vi-VN"/>
        </w:rPr>
        <w:t xml:space="preserve"> các chức danh </w:t>
      </w:r>
      <w:r w:rsidRPr="008350FB">
        <w:rPr>
          <w:rFonts w:eastAsia="Times New Roman"/>
          <w:szCs w:val="28"/>
          <w:lang w:val="vi-VN"/>
        </w:rPr>
        <w:t>cán bộ</w:t>
      </w:r>
      <w:r w:rsidRPr="00332FAE">
        <w:rPr>
          <w:rFonts w:eastAsia="Times New Roman"/>
          <w:szCs w:val="28"/>
          <w:lang w:val="vi-VN"/>
        </w:rPr>
        <w:t xml:space="preserve"> quản lý và tuyển dụng, tiếp nhận cán bộ, công chức tại các cơ quan, tổ chức, đơn vị của các đơn vị hành chính cấp xã thuộc diện phải sắp xếp từ ngày </w:t>
      </w:r>
      <w:r w:rsidRPr="008350FB">
        <w:rPr>
          <w:szCs w:val="28"/>
          <w:lang w:val="vi-VN"/>
        </w:rPr>
        <w:t>Nghị quyết số 653/2019/UBTVQH14 có hiệu lực;</w:t>
      </w:r>
      <w:r w:rsidRPr="00332FAE">
        <w:rPr>
          <w:rFonts w:eastAsia="Times New Roman"/>
          <w:szCs w:val="28"/>
          <w:lang w:val="vi-VN"/>
        </w:rPr>
        <w:t xml:space="preserve"> trường hợp khuyết người đứng đầu cơ quan, tổ chức, đơn vị mà không bố trí được người phụ trách theo quy định của pháp luật thì được bầu, bổ nhiệm chức danh đó.</w:t>
      </w:r>
    </w:p>
    <w:p w:rsidR="00FE3CB2" w:rsidRPr="0002266E" w:rsidRDefault="00FE3CB2" w:rsidP="004A4E3F">
      <w:pPr>
        <w:spacing w:beforeLines="20" w:afterLines="20" w:line="252" w:lineRule="auto"/>
        <w:rPr>
          <w:szCs w:val="28"/>
          <w:lang w:val="vi-VN"/>
        </w:rPr>
      </w:pPr>
      <w:r w:rsidRPr="0002266E">
        <w:rPr>
          <w:szCs w:val="28"/>
          <w:lang w:val="vi-VN"/>
        </w:rPr>
        <w:t>2. Đánh giá, phân loại, dự kiến bố trí, sắp xếp chức danh lãnh đạo, quản lý, phân công nhiệm vụ cho cán bộ, công chức, người lao động của các cơ quan, tổ chức, đơn vị tại ĐVHC mới hình thành sau khi sắp xếp:</w:t>
      </w:r>
    </w:p>
    <w:p w:rsidR="00FE3CB2" w:rsidRPr="00332FAE" w:rsidRDefault="00FE3CB2" w:rsidP="004A4E3F">
      <w:pPr>
        <w:spacing w:beforeLines="20" w:afterLines="20" w:line="252" w:lineRule="auto"/>
        <w:rPr>
          <w:szCs w:val="28"/>
          <w:lang w:val="vi-VN"/>
        </w:rPr>
      </w:pPr>
      <w:r w:rsidRPr="00332FAE">
        <w:rPr>
          <w:szCs w:val="28"/>
          <w:lang w:val="vi-VN"/>
        </w:rPr>
        <w:t xml:space="preserve">Tiến hành sắp xếp tổ chức bộ máy, đánh giá, phân loại, bố trí đội ngũ cán bộ, công chức, tại các cơ quan, tổ chức, đơn vị ở các đơn vị hành chính cấp xã mới hình thành sau khi sắp xếp, bảo đảm lựa chọn được những người có phẩm chất, năng lực để đảm nhận những vị trí công việc tại các cơ quan, tổ chức, đơn vị mới; xác định số lượng cán bộ, công chức, người lao động dôi dư và thực hiện các chế độ, chính sách đối với các trường hợp dôi </w:t>
      </w:r>
      <w:r w:rsidRPr="00332FAE">
        <w:rPr>
          <w:szCs w:val="28"/>
          <w:lang w:val="vi-VN"/>
        </w:rPr>
        <w:lastRenderedPageBreak/>
        <w:t>dư sau khi sắp xếp theo các văn bản hướng dẫn của Chính phủ và các cơ quan Trung ương.</w:t>
      </w:r>
      <w:r w:rsidRPr="00332FAE">
        <w:rPr>
          <w:szCs w:val="28"/>
          <w:lang w:val="vi-VN"/>
        </w:rPr>
        <w:tab/>
      </w:r>
    </w:p>
    <w:p w:rsidR="00FE3CB2" w:rsidRPr="0002266E" w:rsidRDefault="00FE3CB2" w:rsidP="004A4E3F">
      <w:pPr>
        <w:spacing w:beforeLines="20" w:afterLines="20" w:line="252" w:lineRule="auto"/>
        <w:rPr>
          <w:szCs w:val="28"/>
          <w:lang w:val="vi-VN"/>
        </w:rPr>
      </w:pPr>
      <w:r w:rsidRPr="0002266E">
        <w:rPr>
          <w:szCs w:val="28"/>
          <w:lang w:val="vi-VN"/>
        </w:rPr>
        <w:t xml:space="preserve">3. Xác định số lượng cán bộ, công chức, viên chức dôi dư; có lộ trình, phương án sắp xếp đội ngũ cán bộ quản lý và cán bộ, công chức, viên chức dôi dư theo từng năm; </w:t>
      </w:r>
      <w:r w:rsidR="00BE2618" w:rsidRPr="0002266E">
        <w:rPr>
          <w:szCs w:val="28"/>
          <w:lang w:val="vi-VN"/>
        </w:rPr>
        <w:t xml:space="preserve">tiếp tục </w:t>
      </w:r>
      <w:r w:rsidRPr="0002266E">
        <w:rPr>
          <w:szCs w:val="28"/>
          <w:lang w:val="vi-VN"/>
        </w:rPr>
        <w:t xml:space="preserve">thực hiện việc giải quyết chế độ, chính sách đối với những trường hợp dôi dư khi thực hiện sắp xếp ĐVHC cấp xã. </w:t>
      </w:r>
    </w:p>
    <w:p w:rsidR="00FE3CB2" w:rsidRPr="0002266E" w:rsidRDefault="00FE3CB2" w:rsidP="004A4E3F">
      <w:pPr>
        <w:spacing w:beforeLines="20" w:afterLines="20" w:line="252" w:lineRule="auto"/>
        <w:rPr>
          <w:szCs w:val="28"/>
          <w:lang w:val="vi-VN"/>
        </w:rPr>
      </w:pPr>
      <w:r w:rsidRPr="0002266E">
        <w:rPr>
          <w:szCs w:val="28"/>
          <w:lang w:val="vi-VN"/>
        </w:rPr>
        <w:t>4. Kế hoạch xây dựng danh mục, vị trí việc làm và tiếp tục thực hiện tinh giản biên chế, cơ cấu lại đội ngũ cán bộ, công chức và người lao động của các cơ quan, tổ chức, đơn vị tại ĐVHC cấp xã mới hình thành sau sắp xếp</w:t>
      </w:r>
    </w:p>
    <w:p w:rsidR="00FE3CB2" w:rsidRPr="0002266E" w:rsidRDefault="00FE3CB2" w:rsidP="004A4E3F">
      <w:pPr>
        <w:spacing w:beforeLines="20" w:afterLines="20" w:line="252" w:lineRule="auto"/>
        <w:rPr>
          <w:spacing w:val="-2"/>
          <w:szCs w:val="28"/>
          <w:lang w:val="vi-VN"/>
        </w:rPr>
      </w:pPr>
      <w:r w:rsidRPr="0002266E">
        <w:rPr>
          <w:spacing w:val="-2"/>
          <w:szCs w:val="28"/>
          <w:lang w:val="vi-VN"/>
        </w:rPr>
        <w:t xml:space="preserve">Xây dựng và hoàn thiện danh mục, số lượng vị trí việc làm, cơ cấu lại đội ngũ cán bộ, công chức, các cơ quan, tổ chức, đơn vị ở đơn vị hành chính xấp xã mới hình thành sau sắp xếp; xây dựng kế hoạch, lộ trình cụ thể và thực hiện việc sắp xếp số lượng lãnh đạo quản lý, số lượng cán bộ, công chức, viên chức dôi dư gắn với thực hiện tinh giản biên chế tại các cơ quan, tổ chức, đơn vị mới hình thành theo các nghị quyết, kết luận của Đảng, quy định của Nhà nước bảo đảm phù hợp với thực tế và theo lộ trình, kế hoạch của địa phương. </w:t>
      </w:r>
    </w:p>
    <w:p w:rsidR="00FE3CB2" w:rsidRPr="00332FAE" w:rsidRDefault="00FE3CB2" w:rsidP="004A4E3F">
      <w:pPr>
        <w:spacing w:beforeLines="20" w:afterLines="20" w:line="252" w:lineRule="auto"/>
        <w:rPr>
          <w:szCs w:val="28"/>
          <w:lang w:val="vi-VN"/>
        </w:rPr>
      </w:pPr>
      <w:r w:rsidRPr="0002266E">
        <w:rPr>
          <w:szCs w:val="28"/>
          <w:lang w:val="vi-VN"/>
        </w:rPr>
        <w:t>5. Phương án bố trí, sử dụng trụ sở làm việc, tài sản của các cơ quan, tổ chức, đơn vị tại ĐVHC cấp xã mới hình thành sau sắp xếp</w:t>
      </w:r>
      <w:r w:rsidRPr="00332FAE">
        <w:rPr>
          <w:szCs w:val="28"/>
          <w:lang w:val="vi-VN"/>
        </w:rPr>
        <w:t xml:space="preserve"> và </w:t>
      </w:r>
      <w:r w:rsidR="005846BC" w:rsidRPr="005846BC">
        <w:rPr>
          <w:szCs w:val="28"/>
          <w:lang w:val="vi-VN"/>
        </w:rPr>
        <w:t xml:space="preserve">xử lý </w:t>
      </w:r>
      <w:r w:rsidRPr="00332FAE">
        <w:rPr>
          <w:szCs w:val="28"/>
          <w:lang w:val="vi-VN"/>
        </w:rPr>
        <w:t xml:space="preserve">trụ sở làm việc, tài sản của các cơ quan, tổ chức, đơn vị ở các ĐVHC </w:t>
      </w:r>
      <w:r w:rsidR="005846BC" w:rsidRPr="005846BC">
        <w:rPr>
          <w:szCs w:val="28"/>
          <w:lang w:val="vi-VN"/>
        </w:rPr>
        <w:t xml:space="preserve">liên quan sắp xếp. </w:t>
      </w:r>
    </w:p>
    <w:p w:rsidR="00FE3CB2" w:rsidRPr="00332FAE" w:rsidRDefault="00FE3CB2" w:rsidP="004A4E3F">
      <w:pPr>
        <w:spacing w:beforeLines="20" w:afterLines="20" w:line="252" w:lineRule="auto"/>
        <w:ind w:firstLine="0"/>
        <w:jc w:val="center"/>
        <w:rPr>
          <w:b/>
          <w:szCs w:val="28"/>
          <w:lang w:val="nl-NL"/>
        </w:rPr>
      </w:pPr>
      <w:r w:rsidRPr="00332FAE">
        <w:rPr>
          <w:b/>
          <w:szCs w:val="28"/>
          <w:lang w:val="nl-NL"/>
        </w:rPr>
        <w:t>P</w:t>
      </w:r>
      <w:r w:rsidR="000C4568">
        <w:rPr>
          <w:b/>
          <w:szCs w:val="28"/>
          <w:lang w:val="nl-NL"/>
        </w:rPr>
        <w:t>hần III</w:t>
      </w:r>
    </w:p>
    <w:p w:rsidR="00FE3CB2" w:rsidRPr="00EF4236" w:rsidRDefault="00FE3CB2" w:rsidP="004A4E3F">
      <w:pPr>
        <w:spacing w:beforeLines="20" w:afterLines="20" w:line="252" w:lineRule="auto"/>
        <w:ind w:firstLine="0"/>
        <w:jc w:val="center"/>
        <w:rPr>
          <w:b/>
          <w:sz w:val="26"/>
          <w:szCs w:val="28"/>
          <w:lang w:val="nl-NL"/>
        </w:rPr>
      </w:pPr>
      <w:r w:rsidRPr="00EF4236">
        <w:rPr>
          <w:b/>
          <w:sz w:val="26"/>
          <w:szCs w:val="28"/>
          <w:lang w:val="nl-NL"/>
        </w:rPr>
        <w:t xml:space="preserve">ĐỊNH HƯỚNG, GIẢI PHÁP VÀ </w:t>
      </w:r>
      <w:r w:rsidR="000C4568">
        <w:rPr>
          <w:b/>
          <w:sz w:val="26"/>
          <w:szCs w:val="28"/>
          <w:lang w:val="nl-NL"/>
        </w:rPr>
        <w:t>TRÁCH NHIỆM</w:t>
      </w:r>
      <w:r w:rsidRPr="00EF4236">
        <w:rPr>
          <w:b/>
          <w:sz w:val="26"/>
          <w:szCs w:val="28"/>
          <w:lang w:val="nl-NL"/>
        </w:rPr>
        <w:t xml:space="preserve"> CỦA CÁC </w:t>
      </w:r>
      <w:r w:rsidR="00DD2BD0">
        <w:rPr>
          <w:b/>
          <w:sz w:val="26"/>
          <w:szCs w:val="28"/>
          <w:lang w:val="nl-NL"/>
        </w:rPr>
        <w:t>CƠ QUAN, TỔ CHỨC, ĐƠN VỊ SAU KHI SẮP XẾP ĐVHC CẤP XÃ</w:t>
      </w:r>
    </w:p>
    <w:p w:rsidR="00EF4236" w:rsidRPr="00332FAE" w:rsidRDefault="00EF4236" w:rsidP="004A4E3F">
      <w:pPr>
        <w:spacing w:beforeLines="20" w:afterLines="20" w:line="252" w:lineRule="auto"/>
        <w:ind w:firstLine="0"/>
        <w:jc w:val="center"/>
        <w:rPr>
          <w:b/>
          <w:szCs w:val="28"/>
          <w:lang w:val="nl-NL"/>
        </w:rPr>
      </w:pPr>
    </w:p>
    <w:p w:rsidR="00D6202B" w:rsidRPr="00D6202B" w:rsidRDefault="00FE3CB2" w:rsidP="004A4E3F">
      <w:pPr>
        <w:spacing w:beforeLines="20" w:afterLines="20" w:line="252" w:lineRule="auto"/>
        <w:rPr>
          <w:b/>
          <w:sz w:val="26"/>
          <w:szCs w:val="26"/>
          <w:lang w:val="nl-NL"/>
        </w:rPr>
      </w:pPr>
      <w:r w:rsidRPr="00D6202B">
        <w:rPr>
          <w:b/>
          <w:sz w:val="26"/>
          <w:szCs w:val="26"/>
          <w:lang w:val="nl-NL"/>
        </w:rPr>
        <w:t xml:space="preserve">I. </w:t>
      </w:r>
      <w:r w:rsidR="00882253" w:rsidRPr="00D6202B">
        <w:rPr>
          <w:b/>
          <w:sz w:val="26"/>
          <w:szCs w:val="26"/>
          <w:lang w:val="nl-NL"/>
        </w:rPr>
        <w:t>ĐỊNH HƯỚNG, GIẢI PHÁP ỔN ĐỊNH VÀ PHÁT TRIỂN CỦA ĐVHC CẤP XÃ MỚI HÌNH THÀNH SAU SẮP XẾP</w:t>
      </w:r>
    </w:p>
    <w:p w:rsidR="00FE3CB2" w:rsidRPr="00D6202B" w:rsidRDefault="00D6202B" w:rsidP="004A4E3F">
      <w:pPr>
        <w:spacing w:beforeLines="20" w:afterLines="20" w:line="252" w:lineRule="auto"/>
        <w:rPr>
          <w:b/>
          <w:szCs w:val="28"/>
          <w:lang w:val="nl-NL"/>
        </w:rPr>
      </w:pPr>
      <w:r w:rsidRPr="00D6202B">
        <w:rPr>
          <w:b/>
          <w:szCs w:val="28"/>
          <w:lang w:val="nl-NL"/>
        </w:rPr>
        <w:t xml:space="preserve">1. </w:t>
      </w:r>
      <w:r w:rsidR="00FE3CB2" w:rsidRPr="00D6202B">
        <w:rPr>
          <w:b/>
          <w:szCs w:val="28"/>
          <w:lang w:val="nl-NL"/>
        </w:rPr>
        <w:t>Định hướng ổn định và phát triển của ĐVHC cấp xã mới hình thành sau sắp xếp</w:t>
      </w:r>
    </w:p>
    <w:p w:rsidR="00FE3CB2" w:rsidRPr="00332FAE" w:rsidRDefault="00FE3CB2" w:rsidP="004A4E3F">
      <w:pPr>
        <w:spacing w:beforeLines="20" w:afterLines="20" w:line="252" w:lineRule="auto"/>
        <w:rPr>
          <w:szCs w:val="28"/>
          <w:lang w:val="nl-NL"/>
        </w:rPr>
      </w:pPr>
      <w:r w:rsidRPr="00332FAE">
        <w:rPr>
          <w:szCs w:val="28"/>
          <w:lang w:val="nl-NL"/>
        </w:rPr>
        <w:t>Theo kế hoạch và định hướng theo hướng dẫn của các cơ quan Trung ương; tùy vào tình hình thực tế của các địa phương, tổ chức ổn định việc hoạt động của đơn vị hành chính cấp xã mới được hình thành sau khi sáp nhập.</w:t>
      </w:r>
    </w:p>
    <w:p w:rsidR="00FE3CB2" w:rsidRPr="00332FAE" w:rsidRDefault="008304B0" w:rsidP="004A4E3F">
      <w:pPr>
        <w:spacing w:beforeLines="20" w:afterLines="20" w:line="252" w:lineRule="auto"/>
        <w:rPr>
          <w:b/>
          <w:szCs w:val="28"/>
          <w:lang w:val="nl-NL"/>
        </w:rPr>
      </w:pPr>
      <w:r>
        <w:rPr>
          <w:b/>
          <w:szCs w:val="28"/>
          <w:lang w:val="nl-NL"/>
        </w:rPr>
        <w:t>2</w:t>
      </w:r>
      <w:r w:rsidR="00FE3CB2" w:rsidRPr="00332FAE">
        <w:rPr>
          <w:b/>
          <w:szCs w:val="28"/>
          <w:lang w:val="nl-NL"/>
        </w:rPr>
        <w:t>. Giải pháp ổn định và phát triển của ĐVHC cấp xã mới hình thành sau sắp xếp</w:t>
      </w:r>
    </w:p>
    <w:p w:rsidR="00FE3CB2" w:rsidRPr="00332FAE" w:rsidRDefault="00FE3CB2" w:rsidP="004A4E3F">
      <w:pPr>
        <w:spacing w:beforeLines="20" w:afterLines="20" w:line="252" w:lineRule="auto"/>
        <w:rPr>
          <w:szCs w:val="28"/>
          <w:lang w:val="nl-NL"/>
        </w:rPr>
      </w:pPr>
      <w:r w:rsidRPr="00332FAE">
        <w:rPr>
          <w:szCs w:val="28"/>
          <w:lang w:val="nl-NL"/>
        </w:rPr>
        <w:t>- Sắp xếp tổ chức bộ máy, bố trí đội ngũ cán bộ, công chức và giải quyết chế độ, chính sách đối với cán bộ, công chức và người lao động dôi dư tại đơn vị hành chính cấp xã mới hình thành sau khi sắp xếp để sớm ổn định bộ máy.</w:t>
      </w:r>
    </w:p>
    <w:p w:rsidR="00FE3CB2" w:rsidRPr="00332FAE" w:rsidRDefault="00FE3CB2" w:rsidP="004A4E3F">
      <w:pPr>
        <w:spacing w:beforeLines="20" w:afterLines="20" w:line="252" w:lineRule="auto"/>
        <w:rPr>
          <w:szCs w:val="28"/>
          <w:lang w:val="nl-NL"/>
        </w:rPr>
      </w:pPr>
      <w:r w:rsidRPr="00332FAE">
        <w:rPr>
          <w:szCs w:val="28"/>
          <w:lang w:val="nl-NL"/>
        </w:rPr>
        <w:t>- Rà soát, xây dựng phương án tiếp nhận, bàn giao, sử dụng các trụ sở làm việc, tài sản, cơ sở vật chất của tổ chức, đơn vị thực hiện sáp nhập tại các đơn vị hành chính cấp xã sau khi sắp xếp, bảo đảm sử dụng hiệu quả, tránh lãng phí, thất thoát đất đai, tài sản khi đưa vào khai thác, sử dụng.</w:t>
      </w:r>
    </w:p>
    <w:p w:rsidR="00FE3CB2" w:rsidRPr="00332FAE" w:rsidRDefault="00FE3CB2" w:rsidP="004A4E3F">
      <w:pPr>
        <w:spacing w:beforeLines="20" w:afterLines="20" w:line="252" w:lineRule="auto"/>
        <w:rPr>
          <w:spacing w:val="2"/>
          <w:szCs w:val="28"/>
          <w:lang w:val="nl-NL"/>
        </w:rPr>
      </w:pPr>
      <w:r w:rsidRPr="00332FAE">
        <w:rPr>
          <w:szCs w:val="28"/>
          <w:lang w:val="nl-NL"/>
        </w:rPr>
        <w:t xml:space="preserve">- Chỉ đạo, hướng dẫn, kiểm tra UBND cấp xã </w:t>
      </w:r>
      <w:r w:rsidRPr="00332FAE">
        <w:rPr>
          <w:spacing w:val="2"/>
          <w:szCs w:val="28"/>
          <w:lang w:val="nl-NL"/>
        </w:rPr>
        <w:t xml:space="preserve">tại những đơn vị hành chính mới hình thành chủ động triển khai, hướng dẫn cho cá nhân, tổ chức thực hiện các thủ tục chuyển đổi các loại giấy tờ có liên quan do thay đổi địa giới đơn vị hành chính. </w:t>
      </w:r>
    </w:p>
    <w:p w:rsidR="00FE3CB2" w:rsidRPr="00EF4236" w:rsidRDefault="00103127" w:rsidP="004A4E3F">
      <w:pPr>
        <w:spacing w:beforeLines="20" w:afterLines="20" w:line="252" w:lineRule="auto"/>
        <w:rPr>
          <w:b/>
          <w:sz w:val="26"/>
          <w:szCs w:val="28"/>
          <w:lang w:val="nl-NL"/>
        </w:rPr>
      </w:pPr>
      <w:r>
        <w:rPr>
          <w:b/>
          <w:szCs w:val="28"/>
          <w:lang w:val="nl-NL"/>
        </w:rPr>
        <w:t xml:space="preserve">II. </w:t>
      </w:r>
      <w:r w:rsidR="00FE3CB2" w:rsidRPr="00EF4236">
        <w:rPr>
          <w:b/>
          <w:sz w:val="26"/>
          <w:szCs w:val="28"/>
          <w:lang w:val="nl-NL"/>
        </w:rPr>
        <w:t>TRÁCH NHIỆM CỦA CÁC CƠ QUAN, TỔ CHỨC, ĐƠN VỊ</w:t>
      </w:r>
      <w:r w:rsidR="00EA4995">
        <w:rPr>
          <w:b/>
          <w:sz w:val="26"/>
          <w:szCs w:val="28"/>
          <w:lang w:val="nl-NL"/>
        </w:rPr>
        <w:t xml:space="preserve"> </w:t>
      </w:r>
      <w:r w:rsidR="00FE3CB2" w:rsidRPr="00EF4236">
        <w:rPr>
          <w:b/>
          <w:sz w:val="26"/>
          <w:szCs w:val="28"/>
          <w:lang w:val="nl-NL"/>
        </w:rPr>
        <w:t>TRONG VIỆC SẮP XẾP CÁC ĐƠN VỊ HÀNH CHÍNH CẤP XÃ</w:t>
      </w:r>
    </w:p>
    <w:p w:rsidR="00FE3CB2" w:rsidRPr="006559DD" w:rsidRDefault="00164071" w:rsidP="004A4E3F">
      <w:pPr>
        <w:spacing w:beforeLines="20" w:afterLines="20" w:line="252" w:lineRule="auto"/>
        <w:rPr>
          <w:i/>
          <w:szCs w:val="28"/>
          <w:lang w:val="nl-NL"/>
        </w:rPr>
      </w:pPr>
      <w:r w:rsidRPr="006559DD">
        <w:rPr>
          <w:i/>
          <w:szCs w:val="28"/>
          <w:lang w:val="nl-NL"/>
        </w:rPr>
        <w:lastRenderedPageBreak/>
        <w:t>UBND xã Vạn Trạch, xã Sơn Lộc:</w:t>
      </w:r>
    </w:p>
    <w:p w:rsidR="00FE3CB2" w:rsidRPr="00332FAE" w:rsidRDefault="00FE3CB2" w:rsidP="004A4E3F">
      <w:pPr>
        <w:spacing w:beforeLines="20" w:afterLines="20" w:line="252" w:lineRule="auto"/>
        <w:rPr>
          <w:color w:val="000000"/>
          <w:szCs w:val="28"/>
          <w:lang w:val="nl-NL"/>
        </w:rPr>
      </w:pPr>
      <w:r w:rsidRPr="00332FAE">
        <w:rPr>
          <w:color w:val="000000"/>
          <w:szCs w:val="28"/>
          <w:lang w:val="nl-NL"/>
        </w:rPr>
        <w:t xml:space="preserve">Chủ động phối với </w:t>
      </w:r>
      <w:r>
        <w:rPr>
          <w:color w:val="000000"/>
          <w:szCs w:val="28"/>
          <w:lang w:val="nl-NL"/>
        </w:rPr>
        <w:t>UBND cấp huyện</w:t>
      </w:r>
      <w:r w:rsidRPr="00332FAE">
        <w:rPr>
          <w:color w:val="000000"/>
          <w:szCs w:val="28"/>
          <w:lang w:val="nl-NL"/>
        </w:rPr>
        <w:t xml:space="preserve"> tiến hành các bước xây dựng </w:t>
      </w:r>
      <w:r>
        <w:rPr>
          <w:color w:val="000000"/>
          <w:szCs w:val="28"/>
          <w:lang w:val="nl-NL"/>
        </w:rPr>
        <w:t>phương án</w:t>
      </w:r>
      <w:r w:rsidRPr="00332FAE">
        <w:rPr>
          <w:color w:val="000000"/>
          <w:szCs w:val="28"/>
          <w:lang w:val="nl-NL"/>
        </w:rPr>
        <w:t xml:space="preserve"> sắp xếp đơn vị hành chính của đơn vị mình</w:t>
      </w:r>
      <w:r>
        <w:rPr>
          <w:color w:val="000000"/>
          <w:szCs w:val="28"/>
          <w:lang w:val="nl-NL"/>
        </w:rPr>
        <w:t xml:space="preserve"> và thực hiện đúng các quy trình sắp xếp đơn vị hành chính</w:t>
      </w:r>
      <w:r w:rsidRPr="00332FAE">
        <w:rPr>
          <w:color w:val="000000"/>
          <w:szCs w:val="28"/>
          <w:lang w:val="nl-NL"/>
        </w:rPr>
        <w:t>:</w:t>
      </w:r>
    </w:p>
    <w:p w:rsidR="00FE3CB2" w:rsidRDefault="00FE3CB2" w:rsidP="004A4E3F">
      <w:pPr>
        <w:spacing w:beforeLines="20" w:afterLines="20" w:line="252" w:lineRule="auto"/>
        <w:rPr>
          <w:color w:val="000000"/>
          <w:szCs w:val="28"/>
          <w:lang w:val="nl-NL"/>
        </w:rPr>
      </w:pPr>
      <w:r w:rsidRPr="00332FAE">
        <w:rPr>
          <w:color w:val="000000"/>
          <w:szCs w:val="28"/>
          <w:lang w:val="nl-NL"/>
        </w:rPr>
        <w:t xml:space="preserve">- </w:t>
      </w:r>
      <w:r>
        <w:rPr>
          <w:color w:val="000000"/>
          <w:szCs w:val="28"/>
          <w:lang w:val="nl-NL"/>
        </w:rPr>
        <w:t>Xây dựng phương án cụ thể sắp xếp đơn vị hành chính cấp xã gửi UBND cấp huyện xem xét, tổng hợp báo cáo UBND tỉnh theo đúng thời gian quy định.</w:t>
      </w:r>
    </w:p>
    <w:p w:rsidR="00FE3CB2" w:rsidRPr="00332FAE" w:rsidRDefault="00FE3CB2" w:rsidP="004A4E3F">
      <w:pPr>
        <w:spacing w:beforeLines="20" w:afterLines="20" w:line="252" w:lineRule="auto"/>
        <w:rPr>
          <w:color w:val="000000"/>
          <w:szCs w:val="28"/>
          <w:lang w:val="nl-NL"/>
        </w:rPr>
      </w:pPr>
      <w:r w:rsidRPr="00332FAE">
        <w:rPr>
          <w:color w:val="000000"/>
          <w:szCs w:val="28"/>
          <w:lang w:val="nl-NL"/>
        </w:rPr>
        <w:t>- Tăng cường công tác tuyên truyền, giáo dục. Đẩy mạnh công tác tuyên truyền, vận động tạo sự thống nhất về nhận thức và thực hiện trong đội ngũ cán bộ, công chức và nhân dân ở địa phương về chủ trương sắp xếp các đơn vị hành chính cấp xã.</w:t>
      </w:r>
    </w:p>
    <w:p w:rsidR="00FE3CB2" w:rsidRPr="00332FAE" w:rsidRDefault="00FE3CB2" w:rsidP="004A4E3F">
      <w:pPr>
        <w:spacing w:beforeLines="20" w:afterLines="20" w:line="252" w:lineRule="auto"/>
        <w:rPr>
          <w:color w:val="000000"/>
          <w:szCs w:val="28"/>
          <w:lang w:val="nl-NL"/>
        </w:rPr>
      </w:pPr>
      <w:r w:rsidRPr="00332FAE">
        <w:rPr>
          <w:color w:val="000000"/>
          <w:szCs w:val="28"/>
          <w:lang w:val="nl-NL"/>
        </w:rPr>
        <w:t>- Tăng cường công tác lãnh đạo, chỉ đạo của cấp ủy, đặc biệt là trách nhiệm của người đứng đầu đơn vị trong tổ chức triển khai thực hiện sắp xếp đơn vị hành chính cấp xã.</w:t>
      </w:r>
    </w:p>
    <w:p w:rsidR="00FE3CB2" w:rsidRDefault="00FE3CB2" w:rsidP="004A4E3F">
      <w:pPr>
        <w:spacing w:beforeLines="20" w:afterLines="20" w:line="252" w:lineRule="auto"/>
        <w:rPr>
          <w:color w:val="000000"/>
          <w:szCs w:val="28"/>
          <w:lang w:val="nl-NL"/>
        </w:rPr>
      </w:pPr>
      <w:r w:rsidRPr="00332FAE">
        <w:rPr>
          <w:color w:val="000000"/>
          <w:szCs w:val="28"/>
          <w:lang w:val="nl-NL"/>
        </w:rPr>
        <w:t xml:space="preserve">- </w:t>
      </w:r>
      <w:r>
        <w:rPr>
          <w:color w:val="000000"/>
          <w:szCs w:val="28"/>
          <w:lang w:val="nl-NL"/>
        </w:rPr>
        <w:t>Thực hiện t</w:t>
      </w:r>
      <w:r w:rsidRPr="008350FB">
        <w:rPr>
          <w:szCs w:val="28"/>
          <w:lang w:val="nl-NL"/>
        </w:rPr>
        <w:t>rình tự, thủ tục tổ chức lấy ý kiến cử tri về đề án, phương án sắp xếp đơn vị hành chính cấp xã</w:t>
      </w:r>
      <w:r>
        <w:rPr>
          <w:color w:val="000000"/>
          <w:szCs w:val="28"/>
          <w:lang w:val="nl-NL"/>
        </w:rPr>
        <w:t>theo đúng quy định.</w:t>
      </w:r>
    </w:p>
    <w:p w:rsidR="00FE3CB2" w:rsidRPr="00332FAE" w:rsidRDefault="00FE3CB2" w:rsidP="004A4E3F">
      <w:pPr>
        <w:spacing w:beforeLines="20" w:afterLines="20" w:line="252" w:lineRule="auto"/>
        <w:rPr>
          <w:color w:val="000000"/>
          <w:szCs w:val="28"/>
          <w:lang w:val="nl-NL"/>
        </w:rPr>
      </w:pPr>
      <w:r>
        <w:rPr>
          <w:color w:val="000000"/>
          <w:szCs w:val="28"/>
          <w:lang w:val="nl-NL"/>
        </w:rPr>
        <w:t xml:space="preserve">- </w:t>
      </w:r>
      <w:r w:rsidRPr="00332FAE">
        <w:rPr>
          <w:color w:val="000000"/>
          <w:szCs w:val="28"/>
          <w:lang w:val="nl-NL"/>
        </w:rPr>
        <w:t xml:space="preserve">Chú trọng công tác đánh giá, phân loại cán bộ, công chức khi tiến hành rà soát, sắp xếp nhân sự, bố trí đội ngũ cán bộ, công chức </w:t>
      </w:r>
      <w:r>
        <w:rPr>
          <w:color w:val="000000"/>
          <w:szCs w:val="28"/>
          <w:lang w:val="nl-NL"/>
        </w:rPr>
        <w:t>sau khi sắp xếp, sáp nhập</w:t>
      </w:r>
      <w:r w:rsidRPr="00332FAE">
        <w:rPr>
          <w:color w:val="000000"/>
          <w:szCs w:val="28"/>
          <w:lang w:val="nl-NL"/>
        </w:rPr>
        <w:t>, bảo đảm lựa chọn được những người có phẩm chất, năng lực để đảm nhận những vị trí công việc tại đơn vị hành chính mới.</w:t>
      </w:r>
    </w:p>
    <w:p w:rsidR="00FE3CB2" w:rsidRPr="00332FAE" w:rsidRDefault="00FE3CB2" w:rsidP="004A4E3F">
      <w:pPr>
        <w:spacing w:beforeLines="20" w:afterLines="20" w:line="252" w:lineRule="auto"/>
        <w:rPr>
          <w:color w:val="000000"/>
          <w:szCs w:val="28"/>
          <w:lang w:val="nl-NL"/>
        </w:rPr>
      </w:pPr>
      <w:r w:rsidRPr="00332FAE">
        <w:rPr>
          <w:color w:val="000000"/>
          <w:szCs w:val="28"/>
          <w:lang w:val="nl-NL"/>
        </w:rPr>
        <w:t xml:space="preserve">- Chủ động </w:t>
      </w:r>
      <w:r>
        <w:rPr>
          <w:color w:val="000000"/>
          <w:szCs w:val="28"/>
          <w:lang w:val="nl-NL"/>
        </w:rPr>
        <w:t xml:space="preserve">phối hợp, </w:t>
      </w:r>
      <w:r w:rsidRPr="00332FAE">
        <w:rPr>
          <w:color w:val="000000"/>
          <w:szCs w:val="28"/>
          <w:lang w:val="nl-NL"/>
        </w:rPr>
        <w:t xml:space="preserve">chuẩn bị xây dựng phương án nhân sự chủ chốt của chính quyền địa phương nhiệm kỳ 2020-2025 và các nhiệm kỳ tiếp theo phù hợp với lộ trình, kế hoạch sắp xếp đơn vị hành chính cấp xã. </w:t>
      </w:r>
    </w:p>
    <w:p w:rsidR="00FE3CB2" w:rsidRDefault="00FE3CB2" w:rsidP="004A4E3F">
      <w:pPr>
        <w:spacing w:beforeLines="20" w:afterLines="20" w:line="252" w:lineRule="auto"/>
        <w:rPr>
          <w:color w:val="000000"/>
          <w:szCs w:val="28"/>
          <w:lang w:val="nl-NL"/>
        </w:rPr>
      </w:pPr>
      <w:r w:rsidRPr="00332FAE">
        <w:rPr>
          <w:color w:val="000000"/>
          <w:szCs w:val="28"/>
          <w:lang w:val="nl-NL"/>
        </w:rPr>
        <w:t xml:space="preserve">- Quan tâm, giúp đỡ, </w:t>
      </w:r>
      <w:r>
        <w:rPr>
          <w:color w:val="000000"/>
          <w:szCs w:val="28"/>
          <w:lang w:val="nl-NL"/>
        </w:rPr>
        <w:t xml:space="preserve">phối hợp, </w:t>
      </w:r>
      <w:r w:rsidRPr="00332FAE">
        <w:rPr>
          <w:color w:val="000000"/>
          <w:szCs w:val="28"/>
          <w:lang w:val="nl-NL"/>
        </w:rPr>
        <w:t xml:space="preserve">hỗ trợ và giải quyết thỏa đáng </w:t>
      </w:r>
      <w:r>
        <w:rPr>
          <w:color w:val="000000"/>
          <w:szCs w:val="28"/>
          <w:lang w:val="nl-NL"/>
        </w:rPr>
        <w:t xml:space="preserve">các </w:t>
      </w:r>
      <w:r w:rsidRPr="00332FAE">
        <w:rPr>
          <w:color w:val="000000"/>
          <w:szCs w:val="28"/>
          <w:lang w:val="nl-NL"/>
        </w:rPr>
        <w:t>chế độ, chính sách đối với cán bộ, công chức, những người hưởng phụ cấp từ ngân sách nhà nước dôi dư do sắp xếp, sáp nhập đơn vị hành chính cấp xã.</w:t>
      </w:r>
    </w:p>
    <w:p w:rsidR="0023241F" w:rsidRPr="0024592C" w:rsidRDefault="0023241F" w:rsidP="004A4E3F">
      <w:pPr>
        <w:spacing w:beforeLines="50" w:afterLines="20" w:line="252" w:lineRule="auto"/>
        <w:rPr>
          <w:szCs w:val="28"/>
          <w:lang w:val="nl-NL"/>
        </w:rPr>
      </w:pPr>
      <w:r w:rsidRPr="0024592C">
        <w:rPr>
          <w:szCs w:val="28"/>
          <w:lang w:val="nl-NL"/>
        </w:rPr>
        <w:t xml:space="preserve">Trên đây là phương án </w:t>
      </w:r>
      <w:r w:rsidR="00F06EF4" w:rsidRPr="0024592C">
        <w:rPr>
          <w:szCs w:val="28"/>
          <w:lang w:val="nl-NL"/>
        </w:rPr>
        <w:t>sáp nhập xã Sơn Lộc vào xã Vạn Trạch, lấy tên gọi ĐVHC mới là xã Vạn Trạch</w:t>
      </w:r>
      <w:r w:rsidRPr="0024592C">
        <w:rPr>
          <w:szCs w:val="28"/>
          <w:lang w:val="nl-NL"/>
        </w:rPr>
        <w:t>./.</w:t>
      </w:r>
    </w:p>
    <w:p w:rsidR="00D77B64" w:rsidRDefault="00D77B64" w:rsidP="00B3750E">
      <w:pPr>
        <w:spacing w:after="0" w:line="240" w:lineRule="auto"/>
        <w:rPr>
          <w:color w:val="000000"/>
          <w:szCs w:val="28"/>
          <w:lang w:val="nl-NL"/>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08"/>
        <w:gridCol w:w="4050"/>
      </w:tblGrid>
      <w:tr w:rsidR="0023241F" w:rsidRPr="00A178D3" w:rsidTr="00AE0E28">
        <w:tc>
          <w:tcPr>
            <w:tcW w:w="6408" w:type="dxa"/>
          </w:tcPr>
          <w:p w:rsidR="0023241F" w:rsidRPr="008350FB" w:rsidRDefault="0023241F" w:rsidP="00310778">
            <w:pPr>
              <w:pStyle w:val="abc"/>
              <w:tabs>
                <w:tab w:val="center" w:pos="6480"/>
              </w:tabs>
              <w:spacing w:line="320" w:lineRule="exact"/>
              <w:jc w:val="both"/>
              <w:rPr>
                <w:rFonts w:ascii="Times New Roman" w:hAnsi="Times New Roman"/>
                <w:b/>
                <w:lang w:val="nl-NL"/>
              </w:rPr>
            </w:pPr>
            <w:r w:rsidRPr="008350FB">
              <w:rPr>
                <w:rFonts w:ascii="Times New Roman" w:hAnsi="Times New Roman"/>
                <w:b/>
                <w:i/>
                <w:sz w:val="24"/>
                <w:lang w:val="nl-NL"/>
              </w:rPr>
              <w:t>Nơi nhận:</w:t>
            </w:r>
            <w:r w:rsidRPr="008350FB">
              <w:rPr>
                <w:rFonts w:ascii="Times New Roman" w:hAnsi="Times New Roman"/>
                <w:b/>
                <w:lang w:val="nl-NL"/>
              </w:rPr>
              <w:tab/>
            </w:r>
          </w:p>
          <w:p w:rsidR="00D77B64" w:rsidRPr="00852082" w:rsidRDefault="00303996" w:rsidP="00252D7D">
            <w:pPr>
              <w:pStyle w:val="abc"/>
              <w:tabs>
                <w:tab w:val="center" w:pos="993"/>
                <w:tab w:val="center" w:pos="5954"/>
                <w:tab w:val="center" w:pos="7110"/>
              </w:tabs>
              <w:spacing w:line="280" w:lineRule="exact"/>
              <w:ind w:left="-446" w:firstLine="446"/>
              <w:jc w:val="both"/>
              <w:rPr>
                <w:rFonts w:ascii="Times New Roman" w:hAnsi="Times New Roman"/>
                <w:sz w:val="22"/>
                <w:lang w:val="nl-NL"/>
              </w:rPr>
            </w:pPr>
            <w:r>
              <w:rPr>
                <w:rFonts w:ascii="Times New Roman" w:hAnsi="Times New Roman"/>
                <w:sz w:val="22"/>
                <w:lang w:val="nl-NL"/>
              </w:rPr>
              <w:t xml:space="preserve">- </w:t>
            </w:r>
            <w:r w:rsidR="00D77B64" w:rsidRPr="00852082">
              <w:rPr>
                <w:rFonts w:ascii="Times New Roman" w:hAnsi="Times New Roman"/>
                <w:sz w:val="22"/>
                <w:lang w:val="nl-NL"/>
              </w:rPr>
              <w:t xml:space="preserve">UBND </w:t>
            </w:r>
            <w:r>
              <w:rPr>
                <w:rFonts w:ascii="Times New Roman" w:hAnsi="Times New Roman"/>
                <w:sz w:val="22"/>
                <w:lang w:val="nl-NL"/>
              </w:rPr>
              <w:t>huyện</w:t>
            </w:r>
            <w:r w:rsidR="00D77B64" w:rsidRPr="00852082">
              <w:rPr>
                <w:rFonts w:ascii="Times New Roman" w:hAnsi="Times New Roman"/>
                <w:sz w:val="22"/>
                <w:lang w:val="nl-NL"/>
              </w:rPr>
              <w:t>;</w:t>
            </w:r>
          </w:p>
          <w:p w:rsidR="00D77B64" w:rsidRPr="00852082" w:rsidRDefault="00D77B64" w:rsidP="00252D7D">
            <w:pPr>
              <w:pStyle w:val="abc"/>
              <w:tabs>
                <w:tab w:val="center" w:pos="993"/>
                <w:tab w:val="center" w:pos="5954"/>
                <w:tab w:val="center" w:pos="7110"/>
              </w:tabs>
              <w:spacing w:line="280" w:lineRule="exact"/>
              <w:ind w:left="-446" w:firstLine="446"/>
              <w:jc w:val="both"/>
              <w:rPr>
                <w:rFonts w:ascii="Times New Roman" w:hAnsi="Times New Roman"/>
                <w:sz w:val="22"/>
                <w:lang w:val="nl-NL"/>
              </w:rPr>
            </w:pPr>
            <w:r w:rsidRPr="00852082">
              <w:rPr>
                <w:rFonts w:ascii="Times New Roman" w:hAnsi="Times New Roman"/>
                <w:sz w:val="22"/>
                <w:lang w:val="nl-NL"/>
              </w:rPr>
              <w:t xml:space="preserve">- </w:t>
            </w:r>
            <w:r w:rsidR="00303996">
              <w:rPr>
                <w:rFonts w:ascii="Times New Roman" w:hAnsi="Times New Roman"/>
                <w:sz w:val="22"/>
                <w:lang w:val="nl-NL"/>
              </w:rPr>
              <w:t>Phòng Nội vụ</w:t>
            </w:r>
            <w:r w:rsidRPr="00852082">
              <w:rPr>
                <w:rFonts w:ascii="Times New Roman" w:hAnsi="Times New Roman"/>
                <w:sz w:val="22"/>
                <w:lang w:val="nl-NL"/>
              </w:rPr>
              <w:t>;</w:t>
            </w:r>
          </w:p>
          <w:p w:rsidR="0023241F" w:rsidRPr="00852082" w:rsidRDefault="0023241F" w:rsidP="00303996">
            <w:pPr>
              <w:pStyle w:val="abc"/>
              <w:tabs>
                <w:tab w:val="center" w:pos="993"/>
                <w:tab w:val="center" w:pos="5954"/>
                <w:tab w:val="center" w:pos="7110"/>
              </w:tabs>
              <w:spacing w:line="280" w:lineRule="exact"/>
              <w:ind w:left="-446" w:firstLine="446"/>
              <w:jc w:val="both"/>
              <w:rPr>
                <w:rFonts w:ascii="Times New Roman" w:hAnsi="Times New Roman"/>
                <w:b/>
                <w:i/>
                <w:sz w:val="24"/>
                <w:lang w:val="nl-NL"/>
              </w:rPr>
            </w:pPr>
            <w:r w:rsidRPr="00852082">
              <w:rPr>
                <w:rFonts w:ascii="Times New Roman" w:hAnsi="Times New Roman"/>
                <w:sz w:val="22"/>
                <w:lang w:val="nl-NL"/>
              </w:rPr>
              <w:t>-</w:t>
            </w:r>
            <w:r w:rsidR="00303996">
              <w:rPr>
                <w:rFonts w:ascii="Times New Roman" w:hAnsi="Times New Roman"/>
                <w:sz w:val="22"/>
                <w:lang w:val="nl-NL"/>
              </w:rPr>
              <w:t xml:space="preserve"> Lưu: VT</w:t>
            </w:r>
            <w:r w:rsidRPr="00852082">
              <w:rPr>
                <w:rFonts w:ascii="Times New Roman" w:hAnsi="Times New Roman"/>
                <w:sz w:val="22"/>
                <w:lang w:val="nl-NL"/>
              </w:rPr>
              <w:t>.</w:t>
            </w:r>
          </w:p>
        </w:tc>
        <w:tc>
          <w:tcPr>
            <w:tcW w:w="4050" w:type="dxa"/>
          </w:tcPr>
          <w:p w:rsidR="0023241F" w:rsidRPr="00852082" w:rsidRDefault="0023241F" w:rsidP="0024592C">
            <w:pPr>
              <w:pStyle w:val="abc"/>
              <w:tabs>
                <w:tab w:val="center" w:pos="6480"/>
              </w:tabs>
              <w:spacing w:line="320" w:lineRule="exact"/>
              <w:jc w:val="center"/>
              <w:rPr>
                <w:rFonts w:ascii="Times New Roman" w:hAnsi="Times New Roman"/>
                <w:b/>
                <w:sz w:val="28"/>
                <w:szCs w:val="28"/>
                <w:lang w:val="nl-NL"/>
              </w:rPr>
            </w:pPr>
            <w:r w:rsidRPr="00852082">
              <w:rPr>
                <w:rFonts w:ascii="Times New Roman" w:hAnsi="Times New Roman"/>
                <w:b/>
                <w:sz w:val="28"/>
                <w:szCs w:val="28"/>
                <w:lang w:val="nl-NL"/>
              </w:rPr>
              <w:t>TM.ỦY BAN NHÂN DÂN</w:t>
            </w:r>
          </w:p>
          <w:p w:rsidR="0023241F" w:rsidRDefault="0023241F" w:rsidP="0024592C">
            <w:pPr>
              <w:pStyle w:val="abc"/>
              <w:tabs>
                <w:tab w:val="center" w:pos="6480"/>
              </w:tabs>
              <w:spacing w:after="240" w:line="320" w:lineRule="exact"/>
              <w:jc w:val="center"/>
              <w:rPr>
                <w:rFonts w:ascii="Times New Roman" w:hAnsi="Times New Roman"/>
                <w:b/>
                <w:sz w:val="28"/>
                <w:szCs w:val="28"/>
                <w:lang w:val="nl-NL"/>
              </w:rPr>
            </w:pPr>
            <w:r w:rsidRPr="00852082">
              <w:rPr>
                <w:rFonts w:ascii="Times New Roman" w:hAnsi="Times New Roman"/>
                <w:b/>
                <w:sz w:val="28"/>
                <w:szCs w:val="28"/>
                <w:lang w:val="nl-NL"/>
              </w:rPr>
              <w:t>CHỦ TỊCH</w:t>
            </w:r>
          </w:p>
          <w:p w:rsidR="00303996" w:rsidRPr="00852082" w:rsidRDefault="00303996" w:rsidP="0024592C">
            <w:pPr>
              <w:pStyle w:val="abc"/>
              <w:tabs>
                <w:tab w:val="center" w:pos="6480"/>
              </w:tabs>
              <w:spacing w:after="240" w:line="320" w:lineRule="exact"/>
              <w:jc w:val="center"/>
              <w:rPr>
                <w:rFonts w:ascii="Times New Roman" w:hAnsi="Times New Roman"/>
                <w:b/>
                <w:lang w:val="nl-NL"/>
              </w:rPr>
            </w:pPr>
            <w:bookmarkStart w:id="1" w:name="_GoBack"/>
            <w:bookmarkEnd w:id="1"/>
          </w:p>
          <w:p w:rsidR="00BE33AD" w:rsidRPr="00852082" w:rsidRDefault="00BE33AD" w:rsidP="0024592C">
            <w:pPr>
              <w:pStyle w:val="abc"/>
              <w:tabs>
                <w:tab w:val="center" w:pos="6480"/>
              </w:tabs>
              <w:spacing w:after="240" w:line="320" w:lineRule="exact"/>
              <w:jc w:val="center"/>
              <w:rPr>
                <w:rFonts w:ascii="Times New Roman" w:hAnsi="Times New Roman"/>
                <w:b/>
                <w:lang w:val="nl-NL"/>
              </w:rPr>
            </w:pPr>
          </w:p>
          <w:p w:rsidR="0023241F" w:rsidRPr="00852082" w:rsidRDefault="00EA4995" w:rsidP="00310778">
            <w:pPr>
              <w:spacing w:line="360" w:lineRule="exact"/>
              <w:ind w:right="-45"/>
              <w:jc w:val="center"/>
              <w:rPr>
                <w:b/>
                <w:szCs w:val="28"/>
                <w:lang w:val="nl-NL"/>
              </w:rPr>
            </w:pPr>
            <w:r>
              <w:rPr>
                <w:b/>
                <w:szCs w:val="28"/>
                <w:lang w:val="nl-NL"/>
              </w:rPr>
              <w:t>Nguyễn Hải Lương</w:t>
            </w:r>
          </w:p>
          <w:p w:rsidR="0023241F" w:rsidRPr="00852082" w:rsidRDefault="0023241F" w:rsidP="00310778">
            <w:pPr>
              <w:pStyle w:val="abc"/>
              <w:tabs>
                <w:tab w:val="center" w:pos="6480"/>
              </w:tabs>
              <w:spacing w:line="320" w:lineRule="exact"/>
              <w:jc w:val="both"/>
              <w:rPr>
                <w:rFonts w:ascii="Times New Roman" w:hAnsi="Times New Roman"/>
                <w:b/>
                <w:i/>
                <w:sz w:val="24"/>
                <w:lang w:val="nl-NL"/>
              </w:rPr>
            </w:pPr>
          </w:p>
        </w:tc>
      </w:tr>
    </w:tbl>
    <w:p w:rsidR="00FE3CB2" w:rsidRPr="00852082" w:rsidRDefault="00FE3CB2" w:rsidP="00FE3CB2">
      <w:pPr>
        <w:rPr>
          <w:lang w:val="nl-NL"/>
        </w:rPr>
      </w:pPr>
    </w:p>
    <w:p w:rsidR="00A35354" w:rsidRDefault="00A35354">
      <w:pPr>
        <w:rPr>
          <w:lang w:val="vi-VN"/>
        </w:rPr>
      </w:pPr>
    </w:p>
    <w:p w:rsidR="004A4E3F" w:rsidRDefault="004A4E3F">
      <w:pPr>
        <w:rPr>
          <w:lang w:val="vi-VN"/>
        </w:rPr>
      </w:pPr>
    </w:p>
    <w:p w:rsidR="004A4E3F" w:rsidRDefault="004A4E3F">
      <w:pPr>
        <w:rPr>
          <w:lang w:val="vi-VN"/>
        </w:rPr>
      </w:pPr>
    </w:p>
    <w:p w:rsidR="004A4E3F" w:rsidRDefault="004A4E3F" w:rsidP="004A4E3F">
      <w:pPr>
        <w:ind w:firstLine="0"/>
        <w:rPr>
          <w:lang w:val="vi-VN"/>
        </w:rPr>
      </w:pPr>
    </w:p>
    <w:sectPr w:rsidR="004A4E3F" w:rsidSect="004A4E3F">
      <w:footerReference w:type="default" r:id="rId8"/>
      <w:footerReference w:type="first" r:id="rId9"/>
      <w:pgSz w:w="11907" w:h="16840" w:code="9"/>
      <w:pgMar w:top="720" w:right="720" w:bottom="720" w:left="864" w:header="504" w:footer="5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496" w:rsidRDefault="00F44496" w:rsidP="00731F98">
      <w:pPr>
        <w:spacing w:before="0" w:after="0" w:line="240" w:lineRule="auto"/>
      </w:pPr>
      <w:r>
        <w:separator/>
      </w:r>
    </w:p>
  </w:endnote>
  <w:endnote w:type="continuationSeparator" w:id="1">
    <w:p w:rsidR="00F44496" w:rsidRDefault="00F44496" w:rsidP="00731F9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773882"/>
      <w:docPartObj>
        <w:docPartGallery w:val="Page Numbers (Bottom of Page)"/>
        <w:docPartUnique/>
      </w:docPartObj>
    </w:sdtPr>
    <w:sdtEndPr>
      <w:rPr>
        <w:noProof/>
        <w:sz w:val="24"/>
        <w:szCs w:val="24"/>
      </w:rPr>
    </w:sdtEndPr>
    <w:sdtContent>
      <w:p w:rsidR="00FF6791" w:rsidRPr="001715A5" w:rsidRDefault="0054412D" w:rsidP="001715A5">
        <w:pPr>
          <w:pStyle w:val="Footer"/>
          <w:jc w:val="center"/>
          <w:rPr>
            <w:sz w:val="24"/>
            <w:szCs w:val="24"/>
          </w:rPr>
        </w:pPr>
        <w:r w:rsidRPr="001715A5">
          <w:rPr>
            <w:sz w:val="24"/>
            <w:szCs w:val="24"/>
          </w:rPr>
          <w:fldChar w:fldCharType="begin"/>
        </w:r>
        <w:r w:rsidR="00FF6791" w:rsidRPr="001715A5">
          <w:rPr>
            <w:sz w:val="24"/>
            <w:szCs w:val="24"/>
          </w:rPr>
          <w:instrText xml:space="preserve"> PAGE   \* MERGEFORMAT </w:instrText>
        </w:r>
        <w:r w:rsidRPr="001715A5">
          <w:rPr>
            <w:sz w:val="24"/>
            <w:szCs w:val="24"/>
          </w:rPr>
          <w:fldChar w:fldCharType="separate"/>
        </w:r>
        <w:r w:rsidR="004A4E3F">
          <w:rPr>
            <w:noProof/>
            <w:sz w:val="24"/>
            <w:szCs w:val="24"/>
          </w:rPr>
          <w:t>5</w:t>
        </w:r>
        <w:r w:rsidRPr="001715A5">
          <w:rPr>
            <w:noProof/>
            <w:sz w:val="24"/>
            <w:szCs w:val="24"/>
          </w:rPr>
          <w:fldChar w:fldCharType="end"/>
        </w:r>
      </w:p>
    </w:sdtContent>
  </w:sdt>
  <w:p w:rsidR="00FF6791" w:rsidRDefault="00FF67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91" w:rsidRDefault="00FF6791">
    <w:pPr>
      <w:pStyle w:val="Footer"/>
      <w:jc w:val="right"/>
    </w:pPr>
  </w:p>
  <w:p w:rsidR="00FF6791" w:rsidRDefault="00FF6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496" w:rsidRDefault="00F44496" w:rsidP="00731F98">
      <w:pPr>
        <w:spacing w:before="0" w:after="0" w:line="240" w:lineRule="auto"/>
      </w:pPr>
      <w:r>
        <w:separator/>
      </w:r>
    </w:p>
  </w:footnote>
  <w:footnote w:type="continuationSeparator" w:id="1">
    <w:p w:rsidR="00F44496" w:rsidRDefault="00F44496" w:rsidP="00731F9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15FA"/>
    <w:multiLevelType w:val="hybridMultilevel"/>
    <w:tmpl w:val="4ABC93A6"/>
    <w:lvl w:ilvl="0" w:tplc="22B024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A376AD"/>
    <w:multiLevelType w:val="hybridMultilevel"/>
    <w:tmpl w:val="095C8F50"/>
    <w:lvl w:ilvl="0" w:tplc="97D07272">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76462B47"/>
    <w:multiLevelType w:val="hybridMultilevel"/>
    <w:tmpl w:val="107CE7AA"/>
    <w:lvl w:ilvl="0" w:tplc="C4E2852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7BE26DBA"/>
    <w:multiLevelType w:val="hybridMultilevel"/>
    <w:tmpl w:val="80269B60"/>
    <w:lvl w:ilvl="0" w:tplc="C4E28522">
      <w:start w:val="1"/>
      <w:numFmt w:val="decimal"/>
      <w:lvlText w:val="%1."/>
      <w:lvlJc w:val="left"/>
      <w:pPr>
        <w:ind w:left="1287" w:hanging="360"/>
      </w:pPr>
      <w:rPr>
        <w:rFont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nsid w:val="7F5E01CE"/>
    <w:multiLevelType w:val="hybridMultilevel"/>
    <w:tmpl w:val="0BA4D7DA"/>
    <w:lvl w:ilvl="0" w:tplc="26063224">
      <w:start w:val="1"/>
      <w:numFmt w:val="decimal"/>
      <w:lvlText w:val="%1."/>
      <w:lvlJc w:val="left"/>
      <w:pPr>
        <w:ind w:left="1040" w:hanging="360"/>
      </w:pPr>
      <w:rPr>
        <w:rFonts w:hint="default"/>
        <w:b/>
        <w:i/>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E3CB2"/>
    <w:rsid w:val="00000559"/>
    <w:rsid w:val="00010A6B"/>
    <w:rsid w:val="00011BD0"/>
    <w:rsid w:val="0002266E"/>
    <w:rsid w:val="00035B79"/>
    <w:rsid w:val="00043BE5"/>
    <w:rsid w:val="0005458B"/>
    <w:rsid w:val="00065D18"/>
    <w:rsid w:val="00072172"/>
    <w:rsid w:val="00096283"/>
    <w:rsid w:val="000C43A1"/>
    <w:rsid w:val="000C4568"/>
    <w:rsid w:val="000D7302"/>
    <w:rsid w:val="000E5332"/>
    <w:rsid w:val="000E545E"/>
    <w:rsid w:val="000E7DAE"/>
    <w:rsid w:val="00103127"/>
    <w:rsid w:val="001457D1"/>
    <w:rsid w:val="001571B8"/>
    <w:rsid w:val="00163125"/>
    <w:rsid w:val="00164071"/>
    <w:rsid w:val="001660D5"/>
    <w:rsid w:val="001715A5"/>
    <w:rsid w:val="001A161B"/>
    <w:rsid w:val="001A33FA"/>
    <w:rsid w:val="001B5233"/>
    <w:rsid w:val="001C57A6"/>
    <w:rsid w:val="001D4DA5"/>
    <w:rsid w:val="001F7594"/>
    <w:rsid w:val="002064FF"/>
    <w:rsid w:val="0023241F"/>
    <w:rsid w:val="00233BBA"/>
    <w:rsid w:val="0024592C"/>
    <w:rsid w:val="00252D7D"/>
    <w:rsid w:val="00260B3D"/>
    <w:rsid w:val="00275F91"/>
    <w:rsid w:val="00292770"/>
    <w:rsid w:val="002B7D05"/>
    <w:rsid w:val="002C741C"/>
    <w:rsid w:val="002D1F3D"/>
    <w:rsid w:val="002D3709"/>
    <w:rsid w:val="002E5228"/>
    <w:rsid w:val="00303996"/>
    <w:rsid w:val="00310778"/>
    <w:rsid w:val="003153D7"/>
    <w:rsid w:val="0032136C"/>
    <w:rsid w:val="00347C69"/>
    <w:rsid w:val="00376481"/>
    <w:rsid w:val="003C0C88"/>
    <w:rsid w:val="003D60CE"/>
    <w:rsid w:val="003E4273"/>
    <w:rsid w:val="003E613D"/>
    <w:rsid w:val="00422246"/>
    <w:rsid w:val="004466D5"/>
    <w:rsid w:val="004619F4"/>
    <w:rsid w:val="004654A1"/>
    <w:rsid w:val="00472E1F"/>
    <w:rsid w:val="004730F7"/>
    <w:rsid w:val="004A23D2"/>
    <w:rsid w:val="004A4E3F"/>
    <w:rsid w:val="004A6506"/>
    <w:rsid w:val="004D1FE1"/>
    <w:rsid w:val="004F243E"/>
    <w:rsid w:val="00520224"/>
    <w:rsid w:val="00522F59"/>
    <w:rsid w:val="005379D5"/>
    <w:rsid w:val="00541C7E"/>
    <w:rsid w:val="0054412D"/>
    <w:rsid w:val="005734D4"/>
    <w:rsid w:val="005770AA"/>
    <w:rsid w:val="005846BC"/>
    <w:rsid w:val="00590443"/>
    <w:rsid w:val="00593EE6"/>
    <w:rsid w:val="005A0D32"/>
    <w:rsid w:val="005B488B"/>
    <w:rsid w:val="005E028C"/>
    <w:rsid w:val="00606F13"/>
    <w:rsid w:val="00626429"/>
    <w:rsid w:val="00631E53"/>
    <w:rsid w:val="006351E8"/>
    <w:rsid w:val="006559DD"/>
    <w:rsid w:val="00691827"/>
    <w:rsid w:val="006947E6"/>
    <w:rsid w:val="006A3050"/>
    <w:rsid w:val="006A654D"/>
    <w:rsid w:val="006E326F"/>
    <w:rsid w:val="006E7A9E"/>
    <w:rsid w:val="006F1D60"/>
    <w:rsid w:val="007020A6"/>
    <w:rsid w:val="00702B20"/>
    <w:rsid w:val="00721D9C"/>
    <w:rsid w:val="00731F98"/>
    <w:rsid w:val="00733599"/>
    <w:rsid w:val="007363A5"/>
    <w:rsid w:val="007569F2"/>
    <w:rsid w:val="00756E69"/>
    <w:rsid w:val="0076388E"/>
    <w:rsid w:val="00782ACB"/>
    <w:rsid w:val="00792E0E"/>
    <w:rsid w:val="007A0254"/>
    <w:rsid w:val="007A2771"/>
    <w:rsid w:val="007B6095"/>
    <w:rsid w:val="007B788C"/>
    <w:rsid w:val="007C28F6"/>
    <w:rsid w:val="007D5557"/>
    <w:rsid w:val="007D6790"/>
    <w:rsid w:val="007E7B27"/>
    <w:rsid w:val="00813F99"/>
    <w:rsid w:val="008221F4"/>
    <w:rsid w:val="008304B0"/>
    <w:rsid w:val="008350FB"/>
    <w:rsid w:val="0084512D"/>
    <w:rsid w:val="00852082"/>
    <w:rsid w:val="00855E51"/>
    <w:rsid w:val="00880A6E"/>
    <w:rsid w:val="00882253"/>
    <w:rsid w:val="00887CA3"/>
    <w:rsid w:val="0089605B"/>
    <w:rsid w:val="008B1372"/>
    <w:rsid w:val="008B2774"/>
    <w:rsid w:val="008E5678"/>
    <w:rsid w:val="0093348E"/>
    <w:rsid w:val="00954EFB"/>
    <w:rsid w:val="009732F0"/>
    <w:rsid w:val="009C4278"/>
    <w:rsid w:val="009C4568"/>
    <w:rsid w:val="009C46DD"/>
    <w:rsid w:val="009D1C95"/>
    <w:rsid w:val="009E6E65"/>
    <w:rsid w:val="00A12BD7"/>
    <w:rsid w:val="00A178D3"/>
    <w:rsid w:val="00A21CFB"/>
    <w:rsid w:val="00A35354"/>
    <w:rsid w:val="00A37081"/>
    <w:rsid w:val="00A753E5"/>
    <w:rsid w:val="00A81D88"/>
    <w:rsid w:val="00A86829"/>
    <w:rsid w:val="00AA7A67"/>
    <w:rsid w:val="00AB1605"/>
    <w:rsid w:val="00AD6C5D"/>
    <w:rsid w:val="00AE0E28"/>
    <w:rsid w:val="00AE6699"/>
    <w:rsid w:val="00B16309"/>
    <w:rsid w:val="00B20BF3"/>
    <w:rsid w:val="00B24D9C"/>
    <w:rsid w:val="00B3750E"/>
    <w:rsid w:val="00B4054E"/>
    <w:rsid w:val="00B42F88"/>
    <w:rsid w:val="00B5182E"/>
    <w:rsid w:val="00B53D83"/>
    <w:rsid w:val="00B60890"/>
    <w:rsid w:val="00B61FC8"/>
    <w:rsid w:val="00B75D71"/>
    <w:rsid w:val="00B90A12"/>
    <w:rsid w:val="00B92551"/>
    <w:rsid w:val="00BD0A03"/>
    <w:rsid w:val="00BE2618"/>
    <w:rsid w:val="00BE33AD"/>
    <w:rsid w:val="00C02C26"/>
    <w:rsid w:val="00C23D2C"/>
    <w:rsid w:val="00C25301"/>
    <w:rsid w:val="00C37305"/>
    <w:rsid w:val="00C6182C"/>
    <w:rsid w:val="00C96C89"/>
    <w:rsid w:val="00CC3AD6"/>
    <w:rsid w:val="00CD07FA"/>
    <w:rsid w:val="00CE67CD"/>
    <w:rsid w:val="00D05149"/>
    <w:rsid w:val="00D2513B"/>
    <w:rsid w:val="00D32B15"/>
    <w:rsid w:val="00D42213"/>
    <w:rsid w:val="00D6202B"/>
    <w:rsid w:val="00D6373C"/>
    <w:rsid w:val="00D637DE"/>
    <w:rsid w:val="00D77B64"/>
    <w:rsid w:val="00D84A78"/>
    <w:rsid w:val="00D874C0"/>
    <w:rsid w:val="00D933F8"/>
    <w:rsid w:val="00DA2720"/>
    <w:rsid w:val="00DA56D6"/>
    <w:rsid w:val="00DA73A9"/>
    <w:rsid w:val="00DB24E9"/>
    <w:rsid w:val="00DC51BD"/>
    <w:rsid w:val="00DD2BD0"/>
    <w:rsid w:val="00E0288C"/>
    <w:rsid w:val="00E11780"/>
    <w:rsid w:val="00E332D7"/>
    <w:rsid w:val="00E33A36"/>
    <w:rsid w:val="00E40202"/>
    <w:rsid w:val="00E52041"/>
    <w:rsid w:val="00E53DB9"/>
    <w:rsid w:val="00E625F5"/>
    <w:rsid w:val="00E751ED"/>
    <w:rsid w:val="00E75604"/>
    <w:rsid w:val="00E81346"/>
    <w:rsid w:val="00EA2688"/>
    <w:rsid w:val="00EA4995"/>
    <w:rsid w:val="00EB64A4"/>
    <w:rsid w:val="00EE4CFA"/>
    <w:rsid w:val="00EF4236"/>
    <w:rsid w:val="00F0699C"/>
    <w:rsid w:val="00F06EF4"/>
    <w:rsid w:val="00F07023"/>
    <w:rsid w:val="00F36DFF"/>
    <w:rsid w:val="00F4268F"/>
    <w:rsid w:val="00F44496"/>
    <w:rsid w:val="00F45F18"/>
    <w:rsid w:val="00F64174"/>
    <w:rsid w:val="00F74E52"/>
    <w:rsid w:val="00F83FF5"/>
    <w:rsid w:val="00F8434B"/>
    <w:rsid w:val="00F85BA0"/>
    <w:rsid w:val="00F90403"/>
    <w:rsid w:val="00FA170E"/>
    <w:rsid w:val="00FB1B72"/>
    <w:rsid w:val="00FB22A2"/>
    <w:rsid w:val="00FC133F"/>
    <w:rsid w:val="00FC58D0"/>
    <w:rsid w:val="00FE3CB2"/>
    <w:rsid w:val="00FF679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B2"/>
    <w:pPr>
      <w:spacing w:before="120" w:after="120" w:line="340" w:lineRule="exact"/>
      <w:ind w:firstLine="567"/>
      <w:jc w:val="both"/>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3CB2"/>
    <w:pPr>
      <w:tabs>
        <w:tab w:val="center" w:pos="4680"/>
        <w:tab w:val="right" w:pos="9360"/>
      </w:tabs>
    </w:pPr>
  </w:style>
  <w:style w:type="character" w:customStyle="1" w:styleId="FooterChar">
    <w:name w:val="Footer Char"/>
    <w:basedOn w:val="DefaultParagraphFont"/>
    <w:link w:val="Footer"/>
    <w:uiPriority w:val="99"/>
    <w:rsid w:val="00FE3CB2"/>
    <w:rPr>
      <w:rFonts w:eastAsia="Calibri"/>
      <w:sz w:val="28"/>
      <w:szCs w:val="22"/>
    </w:rPr>
  </w:style>
  <w:style w:type="paragraph" w:styleId="NormalWeb">
    <w:name w:val="Normal (Web)"/>
    <w:basedOn w:val="Normal"/>
    <w:uiPriority w:val="99"/>
    <w:unhideWhenUsed/>
    <w:rsid w:val="00FE3CB2"/>
    <w:pPr>
      <w:spacing w:before="100" w:beforeAutospacing="1" w:after="100" w:afterAutospacing="1" w:line="240" w:lineRule="auto"/>
      <w:ind w:firstLine="0"/>
      <w:jc w:val="left"/>
    </w:pPr>
    <w:rPr>
      <w:rFonts w:eastAsia="Times New Roman"/>
      <w:sz w:val="24"/>
      <w:szCs w:val="24"/>
    </w:rPr>
  </w:style>
  <w:style w:type="paragraph" w:styleId="BalloonText">
    <w:name w:val="Balloon Text"/>
    <w:basedOn w:val="Normal"/>
    <w:link w:val="BalloonTextChar"/>
    <w:rsid w:val="00FE3C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E3CB2"/>
    <w:rPr>
      <w:rFonts w:ascii="Tahoma" w:eastAsia="Calibri" w:hAnsi="Tahoma" w:cs="Tahoma"/>
      <w:sz w:val="16"/>
      <w:szCs w:val="16"/>
    </w:rPr>
  </w:style>
  <w:style w:type="paragraph" w:styleId="Header">
    <w:name w:val="header"/>
    <w:basedOn w:val="Normal"/>
    <w:link w:val="HeaderChar"/>
    <w:rsid w:val="00731F98"/>
    <w:pPr>
      <w:tabs>
        <w:tab w:val="center" w:pos="4680"/>
        <w:tab w:val="right" w:pos="9360"/>
      </w:tabs>
      <w:spacing w:before="0" w:after="0" w:line="240" w:lineRule="auto"/>
    </w:pPr>
  </w:style>
  <w:style w:type="character" w:customStyle="1" w:styleId="HeaderChar">
    <w:name w:val="Header Char"/>
    <w:basedOn w:val="DefaultParagraphFont"/>
    <w:link w:val="Header"/>
    <w:rsid w:val="00731F98"/>
    <w:rPr>
      <w:rFonts w:eastAsia="Calibri"/>
      <w:sz w:val="28"/>
      <w:szCs w:val="22"/>
    </w:rPr>
  </w:style>
  <w:style w:type="paragraph" w:customStyle="1" w:styleId="abc">
    <w:name w:val="abc"/>
    <w:basedOn w:val="Normal"/>
    <w:rsid w:val="0023241F"/>
    <w:pPr>
      <w:spacing w:before="0" w:after="0" w:line="240" w:lineRule="auto"/>
      <w:ind w:firstLine="0"/>
      <w:jc w:val="left"/>
    </w:pPr>
    <w:rPr>
      <w:rFonts w:ascii=".VnTimeH" w:eastAsia="Times New Roman" w:hAnsi=".VnTimeH"/>
      <w:sz w:val="26"/>
      <w:szCs w:val="20"/>
    </w:rPr>
  </w:style>
  <w:style w:type="table" w:styleId="TableGrid">
    <w:name w:val="Table Grid"/>
    <w:basedOn w:val="TableNormal"/>
    <w:uiPriority w:val="59"/>
    <w:rsid w:val="00232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3A5"/>
    <w:pPr>
      <w:ind w:left="720"/>
      <w:contextualSpacing/>
    </w:pPr>
  </w:style>
  <w:style w:type="paragraph" w:customStyle="1" w:styleId="CharCharCharChar">
    <w:name w:val="Char Char Char Char"/>
    <w:basedOn w:val="Normal"/>
    <w:rsid w:val="00DB24E9"/>
    <w:pPr>
      <w:spacing w:before="0" w:after="160" w:line="240" w:lineRule="exact"/>
      <w:ind w:firstLine="0"/>
      <w:jc w:val="left"/>
    </w:pPr>
    <w:rPr>
      <w:rFonts w:ascii="Verdana" w:eastAsia="Times New Roman" w:hAnsi="Verdana"/>
      <w:sz w:val="20"/>
      <w:szCs w:val="20"/>
    </w:rPr>
  </w:style>
</w:styles>
</file>

<file path=word/webSettings.xml><?xml version="1.0" encoding="utf-8"?>
<w:webSettings xmlns:r="http://schemas.openxmlformats.org/officeDocument/2006/relationships" xmlns:w="http://schemas.openxmlformats.org/wordprocessingml/2006/main">
  <w:divs>
    <w:div w:id="65032760">
      <w:bodyDiv w:val="1"/>
      <w:marLeft w:val="0"/>
      <w:marRight w:val="0"/>
      <w:marTop w:val="0"/>
      <w:marBottom w:val="0"/>
      <w:divBdr>
        <w:top w:val="none" w:sz="0" w:space="0" w:color="auto"/>
        <w:left w:val="none" w:sz="0" w:space="0" w:color="auto"/>
        <w:bottom w:val="none" w:sz="0" w:space="0" w:color="auto"/>
        <w:right w:val="none" w:sz="0" w:space="0" w:color="auto"/>
      </w:divBdr>
      <w:divsChild>
        <w:div w:id="379206707">
          <w:marLeft w:val="0"/>
          <w:marRight w:val="0"/>
          <w:marTop w:val="0"/>
          <w:marBottom w:val="0"/>
          <w:divBdr>
            <w:top w:val="none" w:sz="0" w:space="0" w:color="auto"/>
            <w:left w:val="none" w:sz="0" w:space="0" w:color="auto"/>
            <w:bottom w:val="none" w:sz="0" w:space="0" w:color="auto"/>
            <w:right w:val="none" w:sz="0" w:space="0" w:color="auto"/>
          </w:divBdr>
          <w:divsChild>
            <w:div w:id="679161359">
              <w:marLeft w:val="0"/>
              <w:marRight w:val="0"/>
              <w:marTop w:val="100"/>
              <w:marBottom w:val="100"/>
              <w:divBdr>
                <w:top w:val="none" w:sz="0" w:space="0" w:color="auto"/>
                <w:left w:val="none" w:sz="0" w:space="0" w:color="auto"/>
                <w:bottom w:val="none" w:sz="0" w:space="0" w:color="auto"/>
                <w:right w:val="none" w:sz="0" w:space="0" w:color="auto"/>
              </w:divBdr>
              <w:divsChild>
                <w:div w:id="635641048">
                  <w:marLeft w:val="0"/>
                  <w:marRight w:val="0"/>
                  <w:marTop w:val="0"/>
                  <w:marBottom w:val="0"/>
                  <w:divBdr>
                    <w:top w:val="none" w:sz="0" w:space="0" w:color="auto"/>
                    <w:left w:val="none" w:sz="0" w:space="0" w:color="auto"/>
                    <w:bottom w:val="none" w:sz="0" w:space="0" w:color="auto"/>
                    <w:right w:val="none" w:sz="0" w:space="0" w:color="auto"/>
                  </w:divBdr>
                  <w:divsChild>
                    <w:div w:id="1362393084">
                      <w:marLeft w:val="0"/>
                      <w:marRight w:val="0"/>
                      <w:marTop w:val="0"/>
                      <w:marBottom w:val="0"/>
                      <w:divBdr>
                        <w:top w:val="none" w:sz="0" w:space="0" w:color="auto"/>
                        <w:left w:val="none" w:sz="0" w:space="0" w:color="auto"/>
                        <w:bottom w:val="none" w:sz="0" w:space="0" w:color="auto"/>
                        <w:right w:val="none" w:sz="0" w:space="0" w:color="auto"/>
                      </w:divBdr>
                      <w:divsChild>
                        <w:div w:id="2098282843">
                          <w:marLeft w:val="0"/>
                          <w:marRight w:val="0"/>
                          <w:marTop w:val="0"/>
                          <w:marBottom w:val="0"/>
                          <w:divBdr>
                            <w:top w:val="none" w:sz="0" w:space="0" w:color="auto"/>
                            <w:left w:val="none" w:sz="0" w:space="0" w:color="auto"/>
                            <w:bottom w:val="none" w:sz="0" w:space="0" w:color="auto"/>
                            <w:right w:val="none" w:sz="0" w:space="0" w:color="auto"/>
                          </w:divBdr>
                          <w:divsChild>
                            <w:div w:id="27295179">
                              <w:marLeft w:val="0"/>
                              <w:marRight w:val="0"/>
                              <w:marTop w:val="0"/>
                              <w:marBottom w:val="0"/>
                              <w:divBdr>
                                <w:top w:val="none" w:sz="0" w:space="0" w:color="auto"/>
                                <w:left w:val="none" w:sz="0" w:space="0" w:color="auto"/>
                                <w:bottom w:val="none" w:sz="0" w:space="0" w:color="auto"/>
                                <w:right w:val="none" w:sz="0" w:space="0" w:color="auto"/>
                              </w:divBdr>
                              <w:divsChild>
                                <w:div w:id="718937824">
                                  <w:marLeft w:val="0"/>
                                  <w:marRight w:val="0"/>
                                  <w:marTop w:val="0"/>
                                  <w:marBottom w:val="0"/>
                                  <w:divBdr>
                                    <w:top w:val="none" w:sz="0" w:space="0" w:color="auto"/>
                                    <w:left w:val="none" w:sz="0" w:space="0" w:color="auto"/>
                                    <w:bottom w:val="none" w:sz="0" w:space="0" w:color="auto"/>
                                    <w:right w:val="none" w:sz="0" w:space="0" w:color="auto"/>
                                  </w:divBdr>
                                  <w:divsChild>
                                    <w:div w:id="19628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6992">
      <w:bodyDiv w:val="1"/>
      <w:marLeft w:val="0"/>
      <w:marRight w:val="0"/>
      <w:marTop w:val="0"/>
      <w:marBottom w:val="0"/>
      <w:divBdr>
        <w:top w:val="none" w:sz="0" w:space="0" w:color="auto"/>
        <w:left w:val="none" w:sz="0" w:space="0" w:color="auto"/>
        <w:bottom w:val="none" w:sz="0" w:space="0" w:color="auto"/>
        <w:right w:val="none" w:sz="0" w:space="0" w:color="auto"/>
      </w:divBdr>
      <w:divsChild>
        <w:div w:id="2054696054">
          <w:marLeft w:val="0"/>
          <w:marRight w:val="0"/>
          <w:marTop w:val="0"/>
          <w:marBottom w:val="0"/>
          <w:divBdr>
            <w:top w:val="none" w:sz="0" w:space="0" w:color="auto"/>
            <w:left w:val="none" w:sz="0" w:space="0" w:color="auto"/>
            <w:bottom w:val="none" w:sz="0" w:space="0" w:color="auto"/>
            <w:right w:val="none" w:sz="0" w:space="0" w:color="auto"/>
          </w:divBdr>
          <w:divsChild>
            <w:div w:id="214435610">
              <w:marLeft w:val="0"/>
              <w:marRight w:val="0"/>
              <w:marTop w:val="100"/>
              <w:marBottom w:val="100"/>
              <w:divBdr>
                <w:top w:val="none" w:sz="0" w:space="0" w:color="auto"/>
                <w:left w:val="none" w:sz="0" w:space="0" w:color="auto"/>
                <w:bottom w:val="none" w:sz="0" w:space="0" w:color="auto"/>
                <w:right w:val="none" w:sz="0" w:space="0" w:color="auto"/>
              </w:divBdr>
              <w:divsChild>
                <w:div w:id="200362490">
                  <w:marLeft w:val="0"/>
                  <w:marRight w:val="0"/>
                  <w:marTop w:val="0"/>
                  <w:marBottom w:val="0"/>
                  <w:divBdr>
                    <w:top w:val="none" w:sz="0" w:space="0" w:color="auto"/>
                    <w:left w:val="none" w:sz="0" w:space="0" w:color="auto"/>
                    <w:bottom w:val="none" w:sz="0" w:space="0" w:color="auto"/>
                    <w:right w:val="none" w:sz="0" w:space="0" w:color="auto"/>
                  </w:divBdr>
                  <w:divsChild>
                    <w:div w:id="1796563184">
                      <w:marLeft w:val="0"/>
                      <w:marRight w:val="0"/>
                      <w:marTop w:val="0"/>
                      <w:marBottom w:val="0"/>
                      <w:divBdr>
                        <w:top w:val="none" w:sz="0" w:space="0" w:color="auto"/>
                        <w:left w:val="none" w:sz="0" w:space="0" w:color="auto"/>
                        <w:bottom w:val="none" w:sz="0" w:space="0" w:color="auto"/>
                        <w:right w:val="none" w:sz="0" w:space="0" w:color="auto"/>
                      </w:divBdr>
                      <w:divsChild>
                        <w:div w:id="845755775">
                          <w:marLeft w:val="0"/>
                          <w:marRight w:val="0"/>
                          <w:marTop w:val="0"/>
                          <w:marBottom w:val="0"/>
                          <w:divBdr>
                            <w:top w:val="none" w:sz="0" w:space="0" w:color="auto"/>
                            <w:left w:val="none" w:sz="0" w:space="0" w:color="auto"/>
                            <w:bottom w:val="none" w:sz="0" w:space="0" w:color="auto"/>
                            <w:right w:val="none" w:sz="0" w:space="0" w:color="auto"/>
                          </w:divBdr>
                          <w:divsChild>
                            <w:div w:id="683366404">
                              <w:marLeft w:val="0"/>
                              <w:marRight w:val="0"/>
                              <w:marTop w:val="0"/>
                              <w:marBottom w:val="0"/>
                              <w:divBdr>
                                <w:top w:val="none" w:sz="0" w:space="0" w:color="auto"/>
                                <w:left w:val="none" w:sz="0" w:space="0" w:color="auto"/>
                                <w:bottom w:val="none" w:sz="0" w:space="0" w:color="auto"/>
                                <w:right w:val="none" w:sz="0" w:space="0" w:color="auto"/>
                              </w:divBdr>
                              <w:divsChild>
                                <w:div w:id="493452354">
                                  <w:marLeft w:val="0"/>
                                  <w:marRight w:val="0"/>
                                  <w:marTop w:val="0"/>
                                  <w:marBottom w:val="0"/>
                                  <w:divBdr>
                                    <w:top w:val="none" w:sz="0" w:space="0" w:color="auto"/>
                                    <w:left w:val="none" w:sz="0" w:space="0" w:color="auto"/>
                                    <w:bottom w:val="none" w:sz="0" w:space="0" w:color="auto"/>
                                    <w:right w:val="none" w:sz="0" w:space="0" w:color="auto"/>
                                  </w:divBdr>
                                  <w:divsChild>
                                    <w:div w:id="14951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4046-F5BC-4F84-A872-6645F4A8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Windows User</cp:lastModifiedBy>
  <cp:revision>16</cp:revision>
  <cp:lastPrinted>2019-05-27T06:38:00Z</cp:lastPrinted>
  <dcterms:created xsi:type="dcterms:W3CDTF">2019-07-02T09:24:00Z</dcterms:created>
  <dcterms:modified xsi:type="dcterms:W3CDTF">2019-07-15T03:11:00Z</dcterms:modified>
</cp:coreProperties>
</file>